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59" w:rsidRDefault="00FB7B59">
      <w:pPr>
        <w:rPr>
          <w:sz w:val="84"/>
          <w:szCs w:val="84"/>
          <w:u w:val="single"/>
        </w:rPr>
      </w:pPr>
    </w:p>
    <w:p w:rsidR="00FB7B59" w:rsidRDefault="00FB7B59">
      <w:pPr>
        <w:rPr>
          <w:sz w:val="84"/>
          <w:szCs w:val="84"/>
          <w:u w:val="single"/>
        </w:rPr>
      </w:pPr>
    </w:p>
    <w:p w:rsidR="00FB7B59" w:rsidRDefault="00FB7B59">
      <w:pPr>
        <w:rPr>
          <w:sz w:val="84"/>
          <w:szCs w:val="84"/>
          <w:u w:val="single"/>
        </w:rPr>
      </w:pPr>
    </w:p>
    <w:p w:rsidR="00FB7B59" w:rsidRDefault="00FB7B59">
      <w:pPr>
        <w:rPr>
          <w:sz w:val="84"/>
          <w:szCs w:val="84"/>
          <w:u w:val="single"/>
        </w:rPr>
      </w:pPr>
    </w:p>
    <w:p w:rsidR="00FB7B59" w:rsidRDefault="00FB7B59">
      <w:pPr>
        <w:rPr>
          <w:sz w:val="84"/>
          <w:szCs w:val="84"/>
          <w:u w:val="single"/>
        </w:rPr>
      </w:pPr>
    </w:p>
    <w:p w:rsidR="00FB7B59" w:rsidRDefault="008734B8">
      <w:pPr>
        <w:jc w:val="center"/>
        <w:rPr>
          <w:sz w:val="52"/>
          <w:szCs w:val="52"/>
        </w:rPr>
      </w:pPr>
      <w:r>
        <w:rPr>
          <w:rFonts w:hint="eastAsia"/>
          <w:sz w:val="52"/>
          <w:szCs w:val="52"/>
        </w:rPr>
        <w:t>202</w:t>
      </w:r>
      <w:r>
        <w:rPr>
          <w:rFonts w:hint="eastAsia"/>
          <w:sz w:val="52"/>
          <w:szCs w:val="52"/>
        </w:rPr>
        <w:t>2</w:t>
      </w:r>
      <w:r>
        <w:rPr>
          <w:rFonts w:hint="eastAsia"/>
          <w:sz w:val="52"/>
          <w:szCs w:val="52"/>
        </w:rPr>
        <w:t>年海口市罗牛山强制隔离戒毒所预算</w:t>
      </w:r>
    </w:p>
    <w:p w:rsidR="00FB7B59" w:rsidRDefault="00FB7B59">
      <w:pPr>
        <w:ind w:firstLine="1680"/>
        <w:jc w:val="center"/>
        <w:rPr>
          <w:sz w:val="84"/>
          <w:szCs w:val="84"/>
        </w:rPr>
      </w:pPr>
    </w:p>
    <w:p w:rsidR="00FB7B59" w:rsidRDefault="00FB7B59">
      <w:pPr>
        <w:ind w:firstLine="1680"/>
        <w:jc w:val="center"/>
        <w:rPr>
          <w:sz w:val="84"/>
          <w:szCs w:val="84"/>
        </w:rPr>
      </w:pPr>
    </w:p>
    <w:p w:rsidR="00FB7B59" w:rsidRDefault="00FB7B59">
      <w:pPr>
        <w:ind w:firstLine="1680"/>
        <w:jc w:val="center"/>
        <w:rPr>
          <w:sz w:val="84"/>
          <w:szCs w:val="84"/>
        </w:rPr>
      </w:pPr>
    </w:p>
    <w:p w:rsidR="00FB7B59" w:rsidRDefault="00FB7B59">
      <w:pPr>
        <w:ind w:firstLine="1680"/>
        <w:jc w:val="center"/>
        <w:rPr>
          <w:sz w:val="84"/>
          <w:szCs w:val="84"/>
        </w:rPr>
      </w:pPr>
    </w:p>
    <w:p w:rsidR="00FB7B59" w:rsidRDefault="00FB7B59">
      <w:pPr>
        <w:ind w:firstLine="1680"/>
        <w:jc w:val="center"/>
        <w:rPr>
          <w:sz w:val="84"/>
          <w:szCs w:val="84"/>
        </w:rPr>
      </w:pPr>
    </w:p>
    <w:p w:rsidR="00FB7B59" w:rsidRDefault="00FB7B59">
      <w:pPr>
        <w:rPr>
          <w:sz w:val="84"/>
          <w:szCs w:val="84"/>
        </w:rPr>
      </w:pPr>
    </w:p>
    <w:p w:rsidR="00FB7B59" w:rsidRDefault="008734B8">
      <w:pPr>
        <w:jc w:val="center"/>
        <w:rPr>
          <w:rFonts w:ascii="黑体" w:eastAsia="黑体" w:hAnsi="黑体"/>
          <w:sz w:val="52"/>
          <w:szCs w:val="52"/>
        </w:rPr>
      </w:pPr>
      <w:r>
        <w:rPr>
          <w:rFonts w:ascii="黑体" w:eastAsia="黑体" w:hAnsi="黑体" w:hint="eastAsia"/>
          <w:sz w:val="52"/>
          <w:szCs w:val="52"/>
        </w:rPr>
        <w:t>目录</w:t>
      </w:r>
    </w:p>
    <w:p w:rsidR="00FB7B59" w:rsidRDefault="008734B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海口市罗牛山强制隔离戒毒所概况</w:t>
      </w:r>
    </w:p>
    <w:p w:rsidR="00FB7B59" w:rsidRDefault="008734B8">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B7B59" w:rsidRDefault="00886380">
      <w:pPr>
        <w:pStyle w:val="1"/>
        <w:numPr>
          <w:ilvl w:val="0"/>
          <w:numId w:val="2"/>
        </w:numPr>
        <w:ind w:firstLineChars="0"/>
        <w:jc w:val="left"/>
        <w:rPr>
          <w:rFonts w:ascii="黑体" w:eastAsia="黑体" w:hAnsi="黑体"/>
          <w:sz w:val="32"/>
          <w:szCs w:val="32"/>
        </w:rPr>
      </w:pPr>
      <w:r>
        <w:rPr>
          <w:rFonts w:ascii="黑体" w:eastAsia="黑体" w:hAnsi="黑体"/>
          <w:sz w:val="32"/>
          <w:szCs w:val="32"/>
        </w:rPr>
        <w:t>机构设置</w:t>
      </w:r>
    </w:p>
    <w:p w:rsidR="00FB7B59" w:rsidRDefault="008734B8">
      <w:pPr>
        <w:pStyle w:val="1"/>
        <w:numPr>
          <w:ilvl w:val="0"/>
          <w:numId w:val="1"/>
        </w:numPr>
        <w:ind w:firstLineChars="0"/>
        <w:rPr>
          <w:rFonts w:ascii="黑体" w:eastAsia="黑体" w:hAnsi="黑体"/>
          <w:sz w:val="32"/>
          <w:szCs w:val="32"/>
        </w:rPr>
      </w:pP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年部门（单位）预算表</w:t>
      </w:r>
    </w:p>
    <w:p w:rsidR="00FB7B59" w:rsidRDefault="008734B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B7B59" w:rsidRDefault="008734B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B7B59" w:rsidRDefault="008734B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B7B59" w:rsidRDefault="008734B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B7B59" w:rsidRDefault="008734B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B7B59" w:rsidRDefault="008734B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B7B59" w:rsidRDefault="008734B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FB7B59" w:rsidRDefault="008734B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FB7B59" w:rsidRDefault="008734B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FB7B59" w:rsidRDefault="008734B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B7B59" w:rsidRDefault="008734B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年部门（单位）预算情况说明</w:t>
      </w:r>
    </w:p>
    <w:p w:rsidR="00FB7B59" w:rsidRDefault="008734B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名词解释</w:t>
      </w:r>
    </w:p>
    <w:p w:rsidR="00FB7B59" w:rsidRDefault="00FB7B59">
      <w:pPr>
        <w:pStyle w:val="1"/>
        <w:ind w:left="1320" w:firstLineChars="0" w:firstLine="0"/>
        <w:jc w:val="left"/>
        <w:rPr>
          <w:rFonts w:ascii="黑体" w:eastAsia="黑体" w:hAnsi="黑体"/>
          <w:sz w:val="32"/>
          <w:szCs w:val="32"/>
        </w:rPr>
      </w:pPr>
    </w:p>
    <w:p w:rsidR="00FB7B59" w:rsidRDefault="00FB7B59">
      <w:pPr>
        <w:jc w:val="left"/>
        <w:rPr>
          <w:rFonts w:ascii="黑体" w:eastAsia="黑体" w:hAnsi="黑体"/>
          <w:sz w:val="32"/>
          <w:szCs w:val="32"/>
        </w:rPr>
      </w:pPr>
    </w:p>
    <w:p w:rsidR="00FB7B59" w:rsidRDefault="00FB7B59">
      <w:pPr>
        <w:jc w:val="left"/>
        <w:rPr>
          <w:rFonts w:ascii="黑体" w:eastAsia="黑体" w:hAnsi="黑体"/>
          <w:sz w:val="32"/>
          <w:szCs w:val="32"/>
        </w:rPr>
      </w:pPr>
    </w:p>
    <w:p w:rsidR="00FB7B59" w:rsidRDefault="00FB7B59">
      <w:pPr>
        <w:jc w:val="left"/>
        <w:rPr>
          <w:rFonts w:ascii="黑体" w:eastAsia="黑体" w:hAnsi="黑体"/>
          <w:sz w:val="32"/>
          <w:szCs w:val="32"/>
        </w:rPr>
      </w:pPr>
    </w:p>
    <w:p w:rsidR="00FB7B59" w:rsidRDefault="008734B8">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海口市罗牛山强制隔离戒毒所概况</w:t>
      </w:r>
    </w:p>
    <w:p w:rsidR="00FB7B59" w:rsidRDefault="00FB7B59">
      <w:pPr>
        <w:jc w:val="left"/>
        <w:rPr>
          <w:rFonts w:ascii="仿宋_GB2312" w:eastAsia="仿宋_GB2312" w:hAnsi="仿宋_GB2312" w:cs="仿宋_GB2312"/>
          <w:sz w:val="32"/>
          <w:szCs w:val="32"/>
        </w:rPr>
      </w:pPr>
    </w:p>
    <w:p w:rsidR="00FB7B59" w:rsidRDefault="008734B8">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、贯彻执行党和国家强制隔离戒毒工作的方针政策和法律法规，依法对强制隔离戒毒人员实行强制性教育矫治，维护社会稳定，努力创建现代文明强制隔离戒毒所。</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left="641"/>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、负责对强制隔离戒毒人员进行接收和治疗康复工作。</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、负责对强制隔离戒毒人员进行思想政治教育、法制教育、文化教育、心理矫治和劳动技能培训，使其戒除毒瘾，遵纪守法，增强文化知识，掌握必要劳动技能。</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、负责对强制隔离戒毒人员进行考核、奖惩、报请解除强制隔离戒毒等各项管理工作。</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、负责民警、职工的管理、教育、培训、考核、奖惩工作，建设一支高素质的人民警察队伍。</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、负责维护强制隔离戒毒场所的秩序和安全，防止各类安全事故的发生。</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7</w:t>
      </w:r>
      <w:r>
        <w:rPr>
          <w:rFonts w:ascii="仿宋" w:eastAsia="仿宋" w:hAnsi="仿宋" w:cs="仿宋" w:hint="eastAsia"/>
          <w:kern w:val="0"/>
          <w:sz w:val="32"/>
          <w:szCs w:val="32"/>
        </w:rPr>
        <w:t>、负责强制隔离戒毒人员出所后的跟踪调查和分析研究工作。</w:t>
      </w:r>
    </w:p>
    <w:p w:rsidR="00FB7B59" w:rsidRDefault="008734B8">
      <w:pPr>
        <w:pBdr>
          <w:top w:val="none" w:sz="0" w:space="1" w:color="auto"/>
          <w:left w:val="none" w:sz="0" w:space="4" w:color="auto"/>
          <w:bottom w:val="none" w:sz="0" w:space="1" w:color="auto"/>
          <w:right w:val="none" w:sz="0" w:space="4" w:color="auto"/>
        </w:pBdr>
        <w:shd w:val="clear" w:color="auto" w:fill="FFFFFF"/>
        <w:adjustRightInd w:val="0"/>
        <w:snapToGrid w:val="0"/>
        <w:spacing w:line="560" w:lineRule="exact"/>
        <w:ind w:left="641"/>
        <w:jc w:val="left"/>
        <w:rPr>
          <w:rFonts w:ascii="黑体" w:eastAsia="黑体" w:hAnsi="黑体"/>
          <w:sz w:val="32"/>
          <w:szCs w:val="32"/>
        </w:rPr>
      </w:pPr>
      <w:r>
        <w:rPr>
          <w:rFonts w:ascii="仿宋" w:eastAsia="仿宋" w:hAnsi="仿宋" w:cs="仿宋" w:hint="eastAsia"/>
          <w:kern w:val="0"/>
          <w:sz w:val="32"/>
          <w:szCs w:val="32"/>
        </w:rPr>
        <w:lastRenderedPageBreak/>
        <w:t>8</w:t>
      </w:r>
      <w:r>
        <w:rPr>
          <w:rFonts w:ascii="仿宋" w:eastAsia="仿宋" w:hAnsi="仿宋" w:cs="仿宋" w:hint="eastAsia"/>
          <w:kern w:val="0"/>
          <w:sz w:val="32"/>
          <w:szCs w:val="32"/>
        </w:rPr>
        <w:t>、负责承办上级部门交办的其他工作。</w:t>
      </w:r>
    </w:p>
    <w:p w:rsidR="00886380" w:rsidRDefault="00886380" w:rsidP="00886380">
      <w:pPr>
        <w:pStyle w:val="1"/>
        <w:numPr>
          <w:ilvl w:val="0"/>
          <w:numId w:val="2"/>
        </w:numPr>
        <w:ind w:firstLineChars="0"/>
        <w:jc w:val="left"/>
        <w:rPr>
          <w:rFonts w:ascii="黑体" w:eastAsia="黑体" w:hAnsi="黑体" w:hint="eastAsia"/>
          <w:sz w:val="32"/>
          <w:szCs w:val="32"/>
        </w:rPr>
      </w:pPr>
      <w:r>
        <w:rPr>
          <w:rFonts w:ascii="黑体" w:eastAsia="黑体" w:hAnsi="黑体"/>
          <w:sz w:val="32"/>
          <w:szCs w:val="32"/>
        </w:rPr>
        <w:t>机构设置</w:t>
      </w:r>
    </w:p>
    <w:p w:rsidR="00886380" w:rsidRDefault="00F22FE1" w:rsidP="00886380">
      <w:pPr>
        <w:pStyle w:val="1"/>
        <w:ind w:left="720" w:firstLineChars="0" w:firstLine="0"/>
        <w:jc w:val="left"/>
        <w:rPr>
          <w:rFonts w:ascii="黑体" w:eastAsia="黑体" w:hAnsi="黑体" w:hint="eastAsia"/>
          <w:sz w:val="32"/>
          <w:szCs w:val="32"/>
        </w:rPr>
      </w:pPr>
      <w:r w:rsidRPr="00F22FE1">
        <w:rPr>
          <w:rFonts w:ascii="黑体" w:eastAsia="黑体" w:hAnsi="黑体" w:hint="eastAsia"/>
          <w:sz w:val="32"/>
          <w:szCs w:val="32"/>
        </w:rPr>
        <w:t>办公室、政治处、所政管理科、戒毒教育科、习艺劳动科、生活卫生科、卫生院、警戒护卫大队和8个管教大队。</w:t>
      </w:r>
    </w:p>
    <w:p w:rsidR="008734B8" w:rsidRDefault="008734B8" w:rsidP="00886380">
      <w:pPr>
        <w:pStyle w:val="1"/>
        <w:ind w:left="720" w:firstLineChars="0" w:firstLine="0"/>
        <w:jc w:val="left"/>
        <w:rPr>
          <w:rFonts w:ascii="黑体" w:eastAsia="黑体" w:hAnsi="黑体"/>
          <w:sz w:val="32"/>
          <w:szCs w:val="32"/>
        </w:rPr>
      </w:pPr>
    </w:p>
    <w:p w:rsidR="00FB7B59" w:rsidRDefault="008734B8">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年部门（单位）预算表</w:t>
      </w:r>
    </w:p>
    <w:p w:rsidR="00FB7B59" w:rsidRDefault="00FB7B59">
      <w:pPr>
        <w:ind w:left="800"/>
        <w:jc w:val="left"/>
        <w:rPr>
          <w:rFonts w:ascii="黑体" w:eastAsia="黑体" w:hAnsi="黑体"/>
          <w:sz w:val="32"/>
          <w:szCs w:val="32"/>
        </w:rPr>
      </w:pPr>
    </w:p>
    <w:p w:rsidR="00FB7B59" w:rsidRDefault="008734B8">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FB7B59" w:rsidRDefault="00FB7B59">
      <w:pPr>
        <w:rPr>
          <w:rFonts w:ascii="黑体" w:eastAsia="黑体" w:hAnsi="黑体"/>
          <w:sz w:val="32"/>
          <w:szCs w:val="32"/>
        </w:rPr>
      </w:pPr>
    </w:p>
    <w:p w:rsidR="00FB7B59" w:rsidRDefault="008734B8">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年部门（单位）预算情况说明</w:t>
      </w:r>
    </w:p>
    <w:p w:rsidR="00FB7B59" w:rsidRDefault="00FB7B59">
      <w:pPr>
        <w:jc w:val="center"/>
        <w:rPr>
          <w:rFonts w:ascii="黑体" w:eastAsia="黑体" w:hAnsi="黑体"/>
          <w:sz w:val="32"/>
          <w:szCs w:val="32"/>
        </w:rPr>
      </w:pPr>
    </w:p>
    <w:p w:rsidR="00FB7B59" w:rsidRDefault="008734B8">
      <w:pPr>
        <w:ind w:firstLineChars="200" w:firstLine="640"/>
        <w:jc w:val="left"/>
        <w:rPr>
          <w:rFonts w:ascii="黑体" w:eastAsia="黑体" w:hAnsi="黑体"/>
          <w:sz w:val="32"/>
          <w:szCs w:val="32"/>
        </w:rPr>
      </w:pPr>
      <w:r>
        <w:rPr>
          <w:rFonts w:ascii="黑体" w:eastAsia="黑体" w:hAnsi="黑体" w:hint="eastAsia"/>
          <w:sz w:val="32"/>
          <w:szCs w:val="32"/>
        </w:rPr>
        <w:t>一、关于海口市罗牛山强制隔离戒毒所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年财政拨款收支预算情况的总体说明</w:t>
      </w:r>
    </w:p>
    <w:p w:rsidR="00FB7B59" w:rsidRDefault="008734B8">
      <w:pPr>
        <w:ind w:firstLineChars="200" w:firstLine="640"/>
        <w:jc w:val="left"/>
        <w:rPr>
          <w:rFonts w:ascii="仿宋_GB2312" w:eastAsia="仿宋_GB2312" w:hAnsi="黑体"/>
          <w:sz w:val="32"/>
          <w:szCs w:val="32"/>
        </w:rPr>
      </w:pP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4058.02</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4058.02</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4058.01</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0.01</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4058.02</w:t>
      </w:r>
      <w:r>
        <w:rPr>
          <w:rFonts w:ascii="仿宋_GB2312" w:eastAsia="仿宋_GB2312" w:hAnsi="黑体" w:hint="eastAsia"/>
          <w:sz w:val="32"/>
          <w:szCs w:val="32"/>
        </w:rPr>
        <w:t>万元，</w:t>
      </w:r>
      <w:r>
        <w:rPr>
          <w:rFonts w:ascii="仿宋_GB2312" w:eastAsia="仿宋_GB2312" w:hAnsi="黑体" w:hint="eastAsia"/>
          <w:sz w:val="32"/>
          <w:szCs w:val="32"/>
        </w:rPr>
        <w:t>包括公共安全</w:t>
      </w:r>
      <w:r>
        <w:rPr>
          <w:rFonts w:ascii="仿宋_GB2312" w:eastAsia="仿宋_GB2312" w:hAnsi="黑体" w:hint="eastAsia"/>
          <w:sz w:val="32"/>
          <w:szCs w:val="32"/>
        </w:rPr>
        <w:t>支出</w:t>
      </w:r>
      <w:r>
        <w:rPr>
          <w:rFonts w:ascii="仿宋_GB2312" w:eastAsia="仿宋_GB2312" w:hAnsi="黑体" w:cs="仿宋_GB2312" w:hint="eastAsia"/>
          <w:sz w:val="32"/>
          <w:szCs w:val="32"/>
        </w:rPr>
        <w:t>3202.46</w:t>
      </w:r>
      <w:r>
        <w:rPr>
          <w:rFonts w:ascii="仿宋_GB2312" w:eastAsia="仿宋_GB2312" w:hAnsi="黑体" w:hint="eastAsia"/>
          <w:sz w:val="32"/>
          <w:szCs w:val="32"/>
        </w:rPr>
        <w:t>万元、</w:t>
      </w:r>
      <w:r>
        <w:rPr>
          <w:rFonts w:ascii="仿宋_GB2312" w:eastAsia="仿宋_GB2312" w:hAnsi="黑体" w:hint="eastAsia"/>
          <w:sz w:val="32"/>
          <w:szCs w:val="32"/>
        </w:rPr>
        <w:t>社会保障和就业</w:t>
      </w:r>
      <w:r>
        <w:rPr>
          <w:rFonts w:ascii="仿宋_GB2312" w:eastAsia="仿宋_GB2312" w:hAnsi="黑体" w:hint="eastAsia"/>
          <w:sz w:val="32"/>
          <w:szCs w:val="32"/>
        </w:rPr>
        <w:t>支出</w:t>
      </w:r>
      <w:r>
        <w:rPr>
          <w:rFonts w:ascii="仿宋_GB2312" w:eastAsia="仿宋_GB2312" w:hAnsi="黑体" w:cs="仿宋_GB2312" w:hint="eastAsia"/>
          <w:sz w:val="32"/>
          <w:szCs w:val="32"/>
        </w:rPr>
        <w:t>331.76</w:t>
      </w:r>
      <w:r>
        <w:rPr>
          <w:rFonts w:ascii="仿宋_GB2312" w:eastAsia="仿宋_GB2312" w:hAnsi="黑体" w:hint="eastAsia"/>
          <w:sz w:val="32"/>
          <w:szCs w:val="32"/>
        </w:rPr>
        <w:t>万元，</w:t>
      </w:r>
      <w:r>
        <w:rPr>
          <w:rFonts w:ascii="仿宋_GB2312" w:eastAsia="仿宋_GB2312" w:hAnsi="黑体" w:hint="eastAsia"/>
          <w:sz w:val="32"/>
          <w:szCs w:val="32"/>
        </w:rPr>
        <w:t>住房保障支出</w:t>
      </w:r>
      <w:r>
        <w:rPr>
          <w:rFonts w:ascii="仿宋_GB2312" w:eastAsia="仿宋_GB2312" w:hAnsi="黑体" w:hint="eastAsia"/>
          <w:sz w:val="32"/>
          <w:szCs w:val="32"/>
        </w:rPr>
        <w:t>194.17</w:t>
      </w:r>
      <w:r>
        <w:rPr>
          <w:rFonts w:ascii="仿宋_GB2312" w:eastAsia="仿宋_GB2312" w:hAnsi="黑体" w:hint="eastAsia"/>
          <w:sz w:val="32"/>
          <w:szCs w:val="32"/>
        </w:rPr>
        <w:t>万元，</w:t>
      </w:r>
      <w:r>
        <w:rPr>
          <w:rFonts w:ascii="仿宋_GB2312" w:eastAsia="仿宋_GB2312" w:hAnsi="黑体" w:hint="eastAsia"/>
          <w:sz w:val="32"/>
          <w:szCs w:val="32"/>
        </w:rPr>
        <w:t>结</w:t>
      </w:r>
      <w:r>
        <w:rPr>
          <w:rFonts w:ascii="仿宋_GB2312" w:eastAsia="仿宋_GB2312" w:hAnsi="黑体" w:hint="eastAsia"/>
          <w:sz w:val="32"/>
          <w:szCs w:val="32"/>
        </w:rPr>
        <w:lastRenderedPageBreak/>
        <w:t>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FB7B59" w:rsidRDefault="008734B8">
      <w:pPr>
        <w:ind w:firstLine="640"/>
        <w:jc w:val="left"/>
        <w:rPr>
          <w:rFonts w:ascii="黑体" w:eastAsia="黑体" w:hAnsi="黑体"/>
          <w:sz w:val="32"/>
          <w:szCs w:val="32"/>
        </w:rPr>
      </w:pPr>
      <w:r>
        <w:rPr>
          <w:rFonts w:ascii="黑体" w:eastAsia="黑体" w:hAnsi="黑体" w:hint="eastAsia"/>
          <w:sz w:val="32"/>
          <w:szCs w:val="32"/>
        </w:rPr>
        <w:t>二、关于海口市罗牛山强制隔离戒毒所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年一般公共预算当年拨款情况说明</w:t>
      </w:r>
    </w:p>
    <w:p w:rsidR="00FB7B59" w:rsidRDefault="008734B8">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4058.01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378.24</w:t>
      </w:r>
      <w:r>
        <w:rPr>
          <w:rFonts w:ascii="仿宋_GB2312" w:eastAsia="仿宋_GB2312" w:hAnsi="黑体" w:hint="eastAsia"/>
          <w:sz w:val="32"/>
          <w:szCs w:val="32"/>
        </w:rPr>
        <w:t>万元，主要</w:t>
      </w:r>
      <w:r>
        <w:rPr>
          <w:rFonts w:ascii="仿宋_GB2312" w:eastAsia="仿宋_GB2312" w:hAnsi="黑体" w:hint="eastAsia"/>
          <w:sz w:val="32"/>
          <w:szCs w:val="32"/>
        </w:rPr>
        <w:t>在编人员工资和保险增加</w:t>
      </w:r>
      <w:r>
        <w:rPr>
          <w:rFonts w:ascii="仿宋_GB2312" w:eastAsia="仿宋_GB2312" w:hAnsi="黑体" w:hint="eastAsia"/>
          <w:sz w:val="32"/>
          <w:szCs w:val="32"/>
        </w:rPr>
        <w:t>。</w:t>
      </w:r>
    </w:p>
    <w:p w:rsidR="00FB7B59" w:rsidRDefault="008734B8">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FB7B59" w:rsidRDefault="008734B8">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w:t>
      </w:r>
      <w:r>
        <w:rPr>
          <w:rFonts w:ascii="仿宋_GB2312" w:eastAsia="仿宋_GB2312" w:hAnsi="黑体" w:cs="仿宋_GB2312" w:hint="eastAsia"/>
          <w:sz w:val="32"/>
          <w:szCs w:val="32"/>
        </w:rPr>
        <w:t>安全</w:t>
      </w:r>
      <w:r>
        <w:rPr>
          <w:rFonts w:ascii="仿宋_GB2312" w:eastAsia="仿宋_GB2312" w:hAnsi="黑体" w:cs="仿宋_GB2312" w:hint="eastAsia"/>
          <w:sz w:val="32"/>
          <w:szCs w:val="32"/>
        </w:rPr>
        <w:t>（类）支出</w:t>
      </w:r>
      <w:r>
        <w:rPr>
          <w:rFonts w:ascii="仿宋_GB2312" w:eastAsia="仿宋_GB2312" w:hAnsi="黑体" w:cs="仿宋_GB2312" w:hint="eastAsia"/>
          <w:sz w:val="32"/>
          <w:szCs w:val="32"/>
        </w:rPr>
        <w:t>3202.46</w:t>
      </w:r>
      <w:r>
        <w:rPr>
          <w:rFonts w:ascii="仿宋_GB2312" w:eastAsia="仿宋_GB2312" w:hAnsi="黑体" w:hint="eastAsia"/>
          <w:sz w:val="32"/>
          <w:szCs w:val="32"/>
        </w:rPr>
        <w:t>万元，占</w:t>
      </w:r>
      <w:r>
        <w:rPr>
          <w:rFonts w:ascii="仿宋_GB2312" w:eastAsia="仿宋_GB2312" w:hAnsi="黑体" w:cs="仿宋_GB2312" w:hint="eastAsia"/>
          <w:sz w:val="32"/>
          <w:szCs w:val="32"/>
        </w:rPr>
        <w:t>78.9</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社会保障和就业</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331.76</w:t>
      </w:r>
      <w:r>
        <w:rPr>
          <w:rFonts w:ascii="仿宋_GB2312" w:eastAsia="仿宋_GB2312" w:hAnsi="黑体" w:hint="eastAsia"/>
          <w:sz w:val="32"/>
          <w:szCs w:val="32"/>
        </w:rPr>
        <w:t>万元，占</w:t>
      </w:r>
      <w:r>
        <w:rPr>
          <w:rFonts w:ascii="仿宋_GB2312" w:eastAsia="仿宋_GB2312" w:hAnsi="黑体" w:hint="eastAsia"/>
          <w:sz w:val="32"/>
          <w:szCs w:val="32"/>
        </w:rPr>
        <w:t>8.1</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329.62</w:t>
      </w:r>
      <w:r>
        <w:rPr>
          <w:rFonts w:ascii="仿宋_GB2312" w:eastAsia="仿宋_GB2312" w:hAnsi="黑体" w:hint="eastAsia"/>
          <w:sz w:val="32"/>
          <w:szCs w:val="32"/>
        </w:rPr>
        <w:t>万元，占</w:t>
      </w:r>
      <w:r>
        <w:rPr>
          <w:rFonts w:ascii="仿宋_GB2312" w:eastAsia="仿宋_GB2312" w:hAnsi="黑体" w:hint="eastAsia"/>
          <w:sz w:val="32"/>
          <w:szCs w:val="32"/>
        </w:rPr>
        <w:t>8.1</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194.17</w:t>
      </w:r>
      <w:r>
        <w:rPr>
          <w:rFonts w:ascii="仿宋_GB2312" w:eastAsia="仿宋_GB2312" w:hAnsi="黑体" w:hint="eastAsia"/>
          <w:sz w:val="32"/>
          <w:szCs w:val="32"/>
        </w:rPr>
        <w:t>万元，占</w:t>
      </w:r>
      <w:r>
        <w:rPr>
          <w:rFonts w:ascii="仿宋_GB2312" w:eastAsia="仿宋_GB2312" w:hAnsi="黑体" w:cs="仿宋_GB2312" w:hint="eastAsia"/>
          <w:sz w:val="32"/>
          <w:szCs w:val="32"/>
        </w:rPr>
        <w:t>4.8</w:t>
      </w:r>
      <w:r>
        <w:rPr>
          <w:rFonts w:ascii="仿宋_GB2312" w:eastAsia="仿宋_GB2312" w:hAnsi="黑体" w:hint="eastAsia"/>
          <w:sz w:val="32"/>
          <w:szCs w:val="32"/>
        </w:rPr>
        <w:t>%</w:t>
      </w:r>
      <w:r>
        <w:rPr>
          <w:rFonts w:ascii="仿宋_GB2312" w:eastAsia="仿宋_GB2312" w:hAnsi="黑体" w:hint="eastAsia"/>
          <w:sz w:val="32"/>
          <w:szCs w:val="32"/>
        </w:rPr>
        <w:t>；</w:t>
      </w:r>
    </w:p>
    <w:p w:rsidR="00FB7B59" w:rsidRDefault="008734B8">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FB7B59" w:rsidRDefault="008734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一般公共</w:t>
      </w:r>
      <w:r>
        <w:rPr>
          <w:rFonts w:ascii="仿宋_GB2312" w:eastAsia="仿宋_GB2312" w:hAnsi="黑体" w:cs="仿宋_GB2312" w:hint="eastAsia"/>
          <w:sz w:val="32"/>
          <w:szCs w:val="32"/>
        </w:rPr>
        <w:t>安全</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强制隔离戒毒</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行政运行（项）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hint="eastAsia"/>
          <w:sz w:val="32"/>
          <w:szCs w:val="32"/>
        </w:rPr>
        <w:t>2682.46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375.19</w:t>
      </w:r>
      <w:r>
        <w:rPr>
          <w:rFonts w:ascii="仿宋_GB2312" w:eastAsia="仿宋_GB2312" w:hAnsi="黑体" w:hint="eastAsia"/>
          <w:sz w:val="32"/>
          <w:szCs w:val="32"/>
        </w:rPr>
        <w:t>万元，主要是预算支出功能分类调整。</w:t>
      </w:r>
      <w:r>
        <w:rPr>
          <w:rFonts w:ascii="仿宋_GB2312" w:eastAsia="仿宋_GB2312" w:hAnsi="黑体" w:cs="仿宋_GB2312" w:hint="eastAsia"/>
          <w:sz w:val="32"/>
          <w:szCs w:val="32"/>
        </w:rPr>
        <w:t>一般行政管理事务（项）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万元，主要是收治戒毒人员减少。</w:t>
      </w:r>
    </w:p>
    <w:p w:rsidR="00FB7B59" w:rsidRDefault="008734B8">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hint="eastAsia"/>
          <w:sz w:val="32"/>
          <w:szCs w:val="32"/>
        </w:rPr>
        <w:t>社会保障和就业</w:t>
      </w:r>
      <w:r>
        <w:rPr>
          <w:rFonts w:ascii="仿宋_GB2312" w:eastAsia="仿宋_GB2312" w:hAnsi="黑体" w:hint="eastAsia"/>
          <w:sz w:val="32"/>
          <w:szCs w:val="32"/>
        </w:rPr>
        <w:t>（类）</w:t>
      </w:r>
      <w:r>
        <w:rPr>
          <w:rFonts w:ascii="仿宋_GB2312" w:eastAsia="仿宋_GB2312" w:hAnsi="黑体" w:hint="eastAsia"/>
          <w:sz w:val="32"/>
          <w:szCs w:val="32"/>
        </w:rPr>
        <w:t>行政事业单位养老支出（款）机关事业单位基本养老保险缴费支出（项）</w:t>
      </w:r>
      <w:r>
        <w:rPr>
          <w:rFonts w:ascii="仿宋_GB2312" w:eastAsia="仿宋_GB2312" w:hAnsi="黑体" w:hint="eastAsia"/>
          <w:sz w:val="32"/>
          <w:szCs w:val="32"/>
        </w:rPr>
        <w:t>316.66</w:t>
      </w:r>
      <w:r>
        <w:rPr>
          <w:rFonts w:ascii="仿宋_GB2312" w:eastAsia="仿宋_GB2312" w:hAnsi="黑体" w:hint="eastAsia"/>
          <w:sz w:val="32"/>
          <w:szCs w:val="32"/>
        </w:rPr>
        <w:t>万元，与</w:t>
      </w:r>
      <w:r>
        <w:rPr>
          <w:rFonts w:ascii="仿宋_GB2312" w:eastAsia="仿宋_GB2312" w:hAnsi="黑体" w:hint="eastAsia"/>
          <w:sz w:val="32"/>
          <w:szCs w:val="32"/>
        </w:rPr>
        <w:t>上年预算数</w:t>
      </w:r>
      <w:r>
        <w:rPr>
          <w:rFonts w:ascii="仿宋_GB2312" w:eastAsia="仿宋_GB2312" w:hAnsi="黑体" w:hint="eastAsia"/>
          <w:sz w:val="32"/>
          <w:szCs w:val="32"/>
        </w:rPr>
        <w:t>持平，</w:t>
      </w:r>
      <w:r>
        <w:rPr>
          <w:rFonts w:ascii="仿宋_GB2312" w:eastAsia="仿宋_GB2312" w:hAnsi="黑体" w:hint="eastAsia"/>
          <w:sz w:val="32"/>
          <w:szCs w:val="32"/>
        </w:rPr>
        <w:t>其他行政事业单位养老支出（项）</w:t>
      </w:r>
      <w:r>
        <w:rPr>
          <w:rFonts w:ascii="仿宋_GB2312" w:eastAsia="仿宋_GB2312" w:hAnsi="黑体" w:hint="eastAsia"/>
          <w:sz w:val="32"/>
          <w:szCs w:val="32"/>
        </w:rPr>
        <w:t>15.1</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3.05</w:t>
      </w:r>
      <w:r>
        <w:rPr>
          <w:rFonts w:ascii="仿宋_GB2312" w:eastAsia="仿宋_GB2312" w:hAnsi="黑体" w:hint="eastAsia"/>
          <w:sz w:val="32"/>
          <w:szCs w:val="32"/>
        </w:rPr>
        <w:t>万元，主要</w:t>
      </w:r>
      <w:r>
        <w:rPr>
          <w:rFonts w:ascii="仿宋_GB2312" w:eastAsia="仿宋_GB2312" w:hAnsi="黑体" w:hint="eastAsia"/>
          <w:sz w:val="32"/>
          <w:szCs w:val="32"/>
        </w:rPr>
        <w:t>在编人员工</w:t>
      </w:r>
      <w:r>
        <w:rPr>
          <w:rFonts w:ascii="仿宋_GB2312" w:eastAsia="仿宋_GB2312" w:hAnsi="黑体" w:hint="eastAsia"/>
          <w:sz w:val="32"/>
          <w:szCs w:val="32"/>
        </w:rPr>
        <w:t>资和保险</w:t>
      </w:r>
      <w:r>
        <w:rPr>
          <w:rFonts w:ascii="仿宋_GB2312" w:eastAsia="仿宋_GB2312" w:hAnsi="黑体" w:hint="eastAsia"/>
          <w:sz w:val="32"/>
          <w:szCs w:val="32"/>
        </w:rPr>
        <w:lastRenderedPageBreak/>
        <w:t>增加</w:t>
      </w:r>
      <w:r>
        <w:rPr>
          <w:rFonts w:ascii="仿宋_GB2312" w:eastAsia="仿宋_GB2312" w:hAnsi="黑体" w:hint="eastAsia"/>
          <w:sz w:val="32"/>
          <w:szCs w:val="32"/>
        </w:rPr>
        <w:t>。</w:t>
      </w:r>
    </w:p>
    <w:p w:rsidR="00FB7B59" w:rsidRDefault="008734B8">
      <w:pPr>
        <w:ind w:firstLineChars="200" w:firstLine="640"/>
        <w:rPr>
          <w:rFonts w:ascii="仿宋_GB2312" w:eastAsia="仿宋_GB2312" w:hAnsi="黑体"/>
          <w:sz w:val="32"/>
          <w:szCs w:val="32"/>
        </w:rPr>
      </w:pPr>
      <w:r>
        <w:rPr>
          <w:rFonts w:ascii="仿宋_GB2312" w:eastAsia="仿宋_GB2312" w:hAnsi="黑体" w:hint="eastAsia"/>
          <w:sz w:val="32"/>
          <w:szCs w:val="32"/>
        </w:rPr>
        <w:t>。</w:t>
      </w:r>
    </w:p>
    <w:p w:rsidR="00FB7B59" w:rsidRDefault="008734B8">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卫生健康</w:t>
      </w:r>
      <w:r>
        <w:rPr>
          <w:rFonts w:ascii="仿宋_GB2312" w:eastAsia="仿宋_GB2312" w:hAnsi="黑体" w:hint="eastAsia"/>
          <w:sz w:val="32"/>
          <w:szCs w:val="32"/>
        </w:rPr>
        <w:t>（类）公共卫生</w:t>
      </w:r>
      <w:r>
        <w:rPr>
          <w:rFonts w:ascii="仿宋_GB2312" w:eastAsia="仿宋_GB2312" w:hAnsi="黑体" w:hint="eastAsia"/>
          <w:sz w:val="32"/>
          <w:szCs w:val="32"/>
        </w:rPr>
        <w:t>（款）重大公共卫生服务（项）</w:t>
      </w:r>
      <w:r>
        <w:rPr>
          <w:rFonts w:ascii="仿宋_GB2312" w:eastAsia="仿宋_GB2312" w:hAnsi="黑体" w:hint="eastAsia"/>
          <w:sz w:val="32"/>
          <w:szCs w:val="32"/>
        </w:rPr>
        <w:t>0.01</w:t>
      </w:r>
      <w:r>
        <w:rPr>
          <w:rFonts w:ascii="仿宋_GB2312" w:eastAsia="仿宋_GB2312" w:hAnsi="黑体" w:hint="eastAsia"/>
          <w:sz w:val="32"/>
          <w:szCs w:val="32"/>
        </w:rPr>
        <w:t>万元，行政事业单位医疗</w:t>
      </w:r>
      <w:r>
        <w:rPr>
          <w:rFonts w:ascii="仿宋_GB2312" w:eastAsia="仿宋_GB2312" w:hAnsi="黑体" w:hint="eastAsia"/>
          <w:sz w:val="32"/>
          <w:szCs w:val="32"/>
        </w:rPr>
        <w:t>（款）行政单位医疗（项）</w:t>
      </w:r>
      <w:r>
        <w:rPr>
          <w:rFonts w:ascii="仿宋_GB2312" w:eastAsia="仿宋_GB2312" w:hAnsi="黑体" w:hint="eastAsia"/>
          <w:sz w:val="32"/>
          <w:szCs w:val="32"/>
        </w:rPr>
        <w:t>168.23</w:t>
      </w:r>
      <w:r>
        <w:rPr>
          <w:rFonts w:ascii="仿宋_GB2312" w:eastAsia="仿宋_GB2312" w:hAnsi="黑体" w:hint="eastAsia"/>
          <w:sz w:val="32"/>
          <w:szCs w:val="32"/>
        </w:rPr>
        <w:t>万元，与</w:t>
      </w:r>
      <w:r>
        <w:rPr>
          <w:rFonts w:ascii="仿宋_GB2312" w:eastAsia="仿宋_GB2312" w:hAnsi="黑体" w:hint="eastAsia"/>
          <w:sz w:val="32"/>
          <w:szCs w:val="32"/>
        </w:rPr>
        <w:t>上年预算数</w:t>
      </w:r>
      <w:r>
        <w:rPr>
          <w:rFonts w:ascii="仿宋_GB2312" w:eastAsia="仿宋_GB2312" w:hAnsi="黑体" w:hint="eastAsia"/>
          <w:sz w:val="32"/>
          <w:szCs w:val="32"/>
        </w:rPr>
        <w:t>持平，</w:t>
      </w:r>
      <w:r>
        <w:rPr>
          <w:rFonts w:ascii="仿宋_GB2312" w:eastAsia="仿宋_GB2312" w:hAnsi="黑体" w:hint="eastAsia"/>
          <w:sz w:val="32"/>
          <w:szCs w:val="32"/>
        </w:rPr>
        <w:t>公务员医疗补助</w:t>
      </w:r>
      <w:r>
        <w:rPr>
          <w:rFonts w:ascii="仿宋_GB2312" w:eastAsia="仿宋_GB2312" w:hAnsi="黑体" w:hint="eastAsia"/>
          <w:sz w:val="32"/>
          <w:szCs w:val="32"/>
        </w:rPr>
        <w:t>（项）</w:t>
      </w:r>
      <w:r>
        <w:rPr>
          <w:rFonts w:ascii="仿宋_GB2312" w:eastAsia="仿宋_GB2312" w:hAnsi="黑体" w:hint="eastAsia"/>
          <w:sz w:val="32"/>
          <w:szCs w:val="32"/>
        </w:rPr>
        <w:t>161.38</w:t>
      </w:r>
      <w:r>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w:t>
      </w:r>
      <w:r>
        <w:rPr>
          <w:rFonts w:ascii="仿宋_GB2312" w:eastAsia="仿宋_GB2312" w:hAnsi="黑体" w:hint="eastAsia"/>
          <w:sz w:val="32"/>
          <w:szCs w:val="32"/>
        </w:rPr>
        <w:t>万元，主要</w:t>
      </w:r>
      <w:r>
        <w:rPr>
          <w:rFonts w:ascii="仿宋_GB2312" w:eastAsia="仿宋_GB2312" w:hAnsi="黑体" w:hint="eastAsia"/>
          <w:sz w:val="32"/>
          <w:szCs w:val="32"/>
        </w:rPr>
        <w:t>在编人员工资和</w:t>
      </w:r>
      <w:r>
        <w:rPr>
          <w:rFonts w:ascii="仿宋_GB2312" w:eastAsia="仿宋_GB2312" w:hAnsi="黑体" w:hint="eastAsia"/>
          <w:sz w:val="32"/>
          <w:szCs w:val="32"/>
        </w:rPr>
        <w:t>医疗</w:t>
      </w:r>
      <w:bookmarkStart w:id="0" w:name="_GoBack"/>
      <w:bookmarkEnd w:id="0"/>
      <w:r>
        <w:rPr>
          <w:rFonts w:ascii="仿宋_GB2312" w:eastAsia="仿宋_GB2312" w:hAnsi="黑体" w:hint="eastAsia"/>
          <w:sz w:val="32"/>
          <w:szCs w:val="32"/>
        </w:rPr>
        <w:t>保险增加</w:t>
      </w:r>
      <w:r>
        <w:rPr>
          <w:rFonts w:ascii="仿宋_GB2312" w:eastAsia="仿宋_GB2312" w:hAnsi="黑体" w:hint="eastAsia"/>
          <w:sz w:val="32"/>
          <w:szCs w:val="32"/>
        </w:rPr>
        <w:t>。</w:t>
      </w:r>
    </w:p>
    <w:p w:rsidR="00FB7B59" w:rsidRDefault="008734B8">
      <w:pPr>
        <w:rPr>
          <w:rFonts w:ascii="仿宋_GB2312" w:eastAsia="仿宋_GB2312" w:hAnsi="黑体"/>
          <w:sz w:val="32"/>
          <w:szCs w:val="32"/>
        </w:rPr>
      </w:pPr>
      <w:r>
        <w:rPr>
          <w:rFonts w:ascii="仿宋_GB2312" w:eastAsia="仿宋_GB2312" w:hAnsi="黑体" w:hint="eastAsia"/>
          <w:sz w:val="32"/>
          <w:szCs w:val="32"/>
        </w:rPr>
        <w:t xml:space="preserve">   4.</w:t>
      </w:r>
      <w:r>
        <w:rPr>
          <w:rFonts w:ascii="仿宋_GB2312" w:eastAsia="仿宋_GB2312" w:hAnsi="黑体" w:hint="eastAsia"/>
          <w:sz w:val="32"/>
          <w:szCs w:val="32"/>
        </w:rPr>
        <w:t>住房保障</w:t>
      </w:r>
      <w:r>
        <w:rPr>
          <w:rFonts w:ascii="仿宋_GB2312" w:eastAsia="仿宋_GB2312" w:hAnsi="黑体" w:hint="eastAsia"/>
          <w:sz w:val="32"/>
          <w:szCs w:val="32"/>
        </w:rPr>
        <w:t>（类）住房改革支出</w:t>
      </w:r>
      <w:r>
        <w:rPr>
          <w:rFonts w:ascii="仿宋_GB2312" w:eastAsia="仿宋_GB2312" w:hAnsi="黑体" w:hint="eastAsia"/>
          <w:sz w:val="32"/>
          <w:szCs w:val="32"/>
        </w:rPr>
        <w:t>（款）住房公积金（项）</w:t>
      </w:r>
      <w:r>
        <w:rPr>
          <w:rFonts w:ascii="仿宋_GB2312" w:eastAsia="仿宋_GB2312" w:hAnsi="黑体" w:hint="eastAsia"/>
          <w:sz w:val="32"/>
          <w:szCs w:val="32"/>
        </w:rPr>
        <w:t>194.17</w:t>
      </w:r>
      <w:r>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17.39</w:t>
      </w:r>
      <w:r>
        <w:rPr>
          <w:rFonts w:ascii="仿宋_GB2312" w:eastAsia="仿宋_GB2312" w:hAnsi="黑体" w:hint="eastAsia"/>
          <w:sz w:val="32"/>
          <w:szCs w:val="32"/>
        </w:rPr>
        <w:t>万元，主要</w:t>
      </w:r>
      <w:r>
        <w:rPr>
          <w:rFonts w:ascii="仿宋_GB2312" w:eastAsia="仿宋_GB2312" w:hAnsi="黑体" w:hint="eastAsia"/>
          <w:sz w:val="32"/>
          <w:szCs w:val="32"/>
        </w:rPr>
        <w:t>在编人员工资增加</w:t>
      </w:r>
      <w:r>
        <w:rPr>
          <w:rFonts w:ascii="仿宋_GB2312" w:eastAsia="仿宋_GB2312" w:hAnsi="黑体" w:hint="eastAsia"/>
          <w:sz w:val="32"/>
          <w:szCs w:val="32"/>
        </w:rPr>
        <w:t>。</w:t>
      </w:r>
    </w:p>
    <w:p w:rsidR="00FB7B59" w:rsidRDefault="008734B8">
      <w:pP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三、关于海口市罗牛山强制隔离戒毒所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年一般公共预算基本支出情况说明</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4058.02</w:t>
      </w:r>
      <w:r>
        <w:rPr>
          <w:rFonts w:ascii="仿宋_GB2312" w:eastAsia="仿宋_GB2312" w:hAnsi="黑体" w:hint="eastAsia"/>
          <w:sz w:val="32"/>
          <w:szCs w:val="32"/>
        </w:rPr>
        <w:t>万元，其中：</w:t>
      </w:r>
    </w:p>
    <w:p w:rsidR="00FB7B59" w:rsidRDefault="008734B8">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3176.87</w:t>
      </w:r>
      <w:r>
        <w:rPr>
          <w:rFonts w:ascii="仿宋_GB2312" w:eastAsia="仿宋_GB2312" w:hAnsi="黑体" w:hint="eastAsia"/>
          <w:sz w:val="32"/>
          <w:szCs w:val="32"/>
        </w:rPr>
        <w:t>万元，主要包括：基本工资、津贴补贴、奖金、社会保障缴费、</w:t>
      </w:r>
      <w:r>
        <w:rPr>
          <w:rFonts w:ascii="仿宋_GB2312" w:eastAsia="仿宋_GB2312" w:hAnsi="黑体" w:hint="eastAsia"/>
          <w:sz w:val="32"/>
          <w:szCs w:val="32"/>
        </w:rPr>
        <w:t>;</w:t>
      </w:r>
    </w:p>
    <w:p w:rsidR="00FB7B59" w:rsidRDefault="008734B8">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361.14</w:t>
      </w:r>
      <w:r>
        <w:rPr>
          <w:rFonts w:ascii="仿宋_GB2312" w:eastAsia="仿宋_GB2312" w:hAnsi="黑体" w:hint="eastAsia"/>
          <w:sz w:val="32"/>
          <w:szCs w:val="32"/>
        </w:rPr>
        <w:t>万元，主要包括：办公费、咨询费、手续费、水费、电费。</w:t>
      </w:r>
    </w:p>
    <w:p w:rsidR="00FB7B59" w:rsidRDefault="008734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FB7B59" w:rsidRDefault="008734B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_GB2312" w:eastAsia="仿宋_GB2312" w:hAnsi="黑体" w:hint="eastAsia"/>
          <w:sz w:val="32"/>
          <w:szCs w:val="32"/>
        </w:rPr>
        <w:t>一般公共预算“三公”经费预算数为</w:t>
      </w:r>
      <w:r>
        <w:rPr>
          <w:rFonts w:ascii="仿宋_GB2312" w:eastAsia="仿宋_GB2312" w:hAnsi="黑体" w:cs="仿宋_GB2312" w:hint="eastAsia"/>
          <w:sz w:val="32"/>
          <w:szCs w:val="32"/>
        </w:rPr>
        <w:t>14.7</w:t>
      </w:r>
      <w:r>
        <w:rPr>
          <w:rFonts w:ascii="仿宋_GB2312" w:eastAsia="仿宋_GB2312" w:hAnsi="黑体" w:hint="eastAsia"/>
          <w:sz w:val="32"/>
          <w:szCs w:val="32"/>
        </w:rPr>
        <w:t>万元，其中：</w:t>
      </w:r>
    </w:p>
    <w:p w:rsidR="00FB7B59" w:rsidRDefault="008734B8">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lastRenderedPageBreak/>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882EEB" w:rsidRPr="00882EEB">
        <w:rPr>
          <w:rFonts w:ascii="仿宋_GB2312" w:eastAsia="仿宋_GB2312" w:hAnsi="Times New Roman" w:cs="Times New Roman" w:hint="eastAsia"/>
          <w:color w:val="000000"/>
          <w:sz w:val="32"/>
          <w:szCs w:val="32"/>
          <w:bdr w:val="none" w:sz="0" w:space="0" w:color="auto" w:frame="1"/>
          <w:shd w:val="clear" w:color="auto" w:fill="FFFFFF"/>
        </w:rPr>
        <w:t>与</w:t>
      </w:r>
      <w:r w:rsidR="00882EEB" w:rsidRPr="00882EEB">
        <w:rPr>
          <w:rFonts w:ascii="仿宋_GB2312" w:eastAsia="仿宋_GB2312" w:hint="eastAsia"/>
          <w:color w:val="000000"/>
          <w:sz w:val="32"/>
          <w:szCs w:val="32"/>
          <w:bdr w:val="none" w:sz="0" w:space="0" w:color="auto" w:frame="1"/>
          <w:shd w:val="clear" w:color="auto" w:fill="FFFFFF"/>
        </w:rPr>
        <w:t>上</w:t>
      </w:r>
      <w:r w:rsidR="00882EEB" w:rsidRPr="00882EEB">
        <w:rPr>
          <w:rFonts w:ascii="仿宋_GB2312" w:eastAsia="仿宋_GB2312" w:hAnsi="Times New Roman" w:cs="Times New Roman" w:hint="eastAsia"/>
          <w:color w:val="000000"/>
          <w:sz w:val="32"/>
          <w:szCs w:val="32"/>
          <w:bdr w:val="none" w:sz="0" w:space="0" w:color="auto" w:frame="1"/>
          <w:shd w:val="clear" w:color="auto" w:fill="FFFFFF"/>
        </w:rPr>
        <w:t>年预算持平。下降</w:t>
      </w:r>
      <w:r w:rsidR="00882EEB" w:rsidRPr="00882EEB">
        <w:rPr>
          <w:rFonts w:ascii="Times New Roman" w:hAnsi="Times New Roman" w:cs="Times New Roman"/>
          <w:color w:val="000000"/>
          <w:sz w:val="32"/>
          <w:szCs w:val="32"/>
          <w:bdr w:val="none" w:sz="0" w:space="0" w:color="auto" w:frame="1"/>
          <w:shd w:val="clear" w:color="auto" w:fill="FFFFFF"/>
        </w:rPr>
        <w:t>/</w:t>
      </w:r>
      <w:r w:rsidR="00882EEB" w:rsidRPr="00882EEB">
        <w:rPr>
          <w:rFonts w:ascii="仿宋_GB2312" w:eastAsia="仿宋_GB2312" w:hAnsi="Times New Roman" w:cs="Times New Roman" w:hint="eastAsia"/>
          <w:color w:val="000000"/>
          <w:sz w:val="32"/>
          <w:szCs w:val="32"/>
          <w:bdr w:val="none" w:sz="0" w:space="0" w:color="auto" w:frame="1"/>
          <w:shd w:val="clear" w:color="auto" w:fill="FFFFFF"/>
        </w:rPr>
        <w:t>增长的主要原因包括：</w:t>
      </w:r>
      <w:r w:rsidR="00882EEB" w:rsidRPr="00882EEB">
        <w:rPr>
          <w:rFonts w:ascii="仿宋_GB2312" w:eastAsia="仿宋_GB2312" w:hint="eastAsia"/>
          <w:color w:val="000000"/>
          <w:sz w:val="32"/>
          <w:szCs w:val="32"/>
          <w:bdr w:val="none" w:sz="0" w:space="0" w:color="auto" w:frame="1"/>
          <w:shd w:val="clear" w:color="auto" w:fill="FFFFFF"/>
        </w:rPr>
        <w:t>上年无因公出国（境）费；</w:t>
      </w:r>
      <w:r>
        <w:rPr>
          <w:rFonts w:ascii="Times New Roman" w:eastAsia="仿宋_GB2312" w:hAnsi="Times New Roman" w:cs="Times New Roman"/>
          <w:sz w:val="32"/>
          <w:shd w:val="clear" w:color="auto" w:fill="FFFFFF"/>
        </w:rPr>
        <w:t>根据</w:t>
      </w:r>
      <w:r>
        <w:rPr>
          <w:rFonts w:ascii="仿宋" w:eastAsia="仿宋" w:hAnsi="仿宋" w:cs="仿宋" w:hint="eastAsia"/>
          <w:sz w:val="32"/>
          <w:szCs w:val="32"/>
        </w:rPr>
        <w:t>戒毒所</w:t>
      </w:r>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22</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没有</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14.7</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14.7</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9D702C">
        <w:rPr>
          <w:rFonts w:ascii="Times New Roman" w:eastAsia="仿宋_GB2312" w:hAnsi="Times New Roman" w:cs="Times New Roman"/>
          <w:sz w:val="32"/>
          <w:shd w:val="clear" w:color="auto" w:fill="FFFFFF"/>
        </w:rPr>
        <w:t>与</w:t>
      </w:r>
      <w:r w:rsidR="009D702C">
        <w:rPr>
          <w:rFonts w:ascii="Times New Roman" w:eastAsia="仿宋_GB2312" w:hAnsi="Times New Roman" w:cs="Times New Roman" w:hint="eastAsia"/>
          <w:sz w:val="32"/>
          <w:shd w:val="clear" w:color="auto" w:fill="FFFFFF"/>
        </w:rPr>
        <w:t>上</w:t>
      </w:r>
      <w:r w:rsidR="009D702C">
        <w:rPr>
          <w:rFonts w:ascii="Times New Roman" w:eastAsia="仿宋_GB2312" w:hAnsi="Times New Roman" w:cs="Times New Roman"/>
          <w:sz w:val="32"/>
          <w:shd w:val="clear" w:color="auto" w:fill="FFFFFF"/>
        </w:rPr>
        <w:t>年预算持平。主要原因包括</w:t>
      </w:r>
      <w:r w:rsidR="009D702C">
        <w:rPr>
          <w:rFonts w:ascii="Times New Roman" w:eastAsia="仿宋_GB2312" w:hAnsi="Times New Roman" w:cs="Times New Roman" w:hint="eastAsia"/>
          <w:sz w:val="32"/>
          <w:shd w:val="clear" w:color="auto" w:fill="FFFFFF"/>
        </w:rPr>
        <w:t>：今年和去年公车数量不变。</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7</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主要原因包括</w:t>
      </w:r>
      <w:r w:rsidR="00882EEB">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FB7B59" w:rsidRDefault="008734B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_GB2312" w:eastAsia="仿宋_GB2312" w:hAnsi="黑体" w:hint="eastAsia"/>
          <w:sz w:val="32"/>
          <w:szCs w:val="32"/>
        </w:rPr>
        <w:t>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FB7B59" w:rsidRDefault="008734B8">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戒毒所</w:t>
      </w:r>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2</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lastRenderedPageBreak/>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。（无此项预算）</w:t>
      </w:r>
    </w:p>
    <w:p w:rsidR="00FB7B59" w:rsidRDefault="008734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r>
        <w:rPr>
          <w:rFonts w:ascii="Times New Roman" w:eastAsia="仿宋_GB2312" w:hAnsi="Times New Roman" w:cs="Times New Roman" w:hint="eastAsia"/>
          <w:sz w:val="32"/>
          <w:shd w:val="clear" w:color="auto" w:fill="FFFFFF"/>
        </w:rPr>
        <w:t>无此项预算</w:t>
      </w:r>
      <w:r>
        <w:rPr>
          <w:rFonts w:ascii="黑体" w:eastAsia="黑体" w:hAnsi="黑体" w:cs="Times New Roman" w:hint="eastAsia"/>
          <w:sz w:val="32"/>
          <w:shd w:val="clear" w:color="auto" w:fill="FFFFFF"/>
        </w:rPr>
        <w:t>）</w:t>
      </w:r>
    </w:p>
    <w:p w:rsidR="00FB7B59" w:rsidRDefault="008734B8">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万元，主要是无。</w:t>
      </w:r>
    </w:p>
    <w:p w:rsidR="00FB7B59" w:rsidRDefault="008734B8">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FB7B59" w:rsidRDefault="008734B8">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w:t>
      </w:r>
    </w:p>
    <w:p w:rsidR="00FB7B59" w:rsidRDefault="008734B8">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FB7B59" w:rsidRDefault="008734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科学技术支出（类）核电站乏燃料处理处置基金支出（款）乏燃料运输（项）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万元，主要是无。</w:t>
      </w:r>
    </w:p>
    <w:p w:rsidR="00FB7B59" w:rsidRDefault="008734B8">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万元，主要是无。</w:t>
      </w:r>
    </w:p>
    <w:p w:rsidR="00FB7B59" w:rsidRDefault="008734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FB7B59" w:rsidRDefault="008734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 w:eastAsia="仿宋" w:hAnsi="仿宋" w:cs="仿宋" w:hint="eastAsia"/>
          <w:sz w:val="32"/>
          <w:szCs w:val="32"/>
        </w:rPr>
        <w:t>海口市罗牛山强制隔离戒毒所</w:t>
      </w:r>
      <w:r>
        <w:rPr>
          <w:rFonts w:ascii="仿宋_GB2312" w:eastAsia="仿宋_GB2312" w:hAnsi="黑体" w:cs="仿宋_GB2312" w:hint="eastAsia"/>
          <w:sz w:val="32"/>
          <w:szCs w:val="32"/>
        </w:rPr>
        <w:t>所有</w:t>
      </w:r>
      <w:r>
        <w:rPr>
          <w:rFonts w:ascii="仿宋_GB2312" w:eastAsia="仿宋_GB2312" w:hAnsi="黑体" w:cs="仿宋_GB2312" w:hint="eastAsia"/>
          <w:sz w:val="32"/>
          <w:szCs w:val="32"/>
        </w:rPr>
        <w:lastRenderedPageBreak/>
        <w:t>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；支出包括：一般公共服务支出、外交支出、国防支出、公共安全支出、教育支出。</w:t>
      </w:r>
      <w:r>
        <w:rPr>
          <w:rFonts w:ascii="仿宋" w:eastAsia="仿宋" w:hAnsi="仿宋" w:cs="仿宋" w:hint="eastAsia"/>
          <w:sz w:val="32"/>
          <w:szCs w:val="32"/>
        </w:rPr>
        <w:t>海口市罗牛山强制隔离戒毒所</w:t>
      </w:r>
      <w:r>
        <w:rPr>
          <w:rFonts w:ascii="仿宋_GB2312" w:eastAsia="仿宋_GB2312" w:hAnsi="黑体" w:cs="仿宋_GB2312" w:hint="eastAsia"/>
          <w:sz w:val="32"/>
          <w:szCs w:val="32"/>
        </w:rPr>
        <w:t>（部门或单位）</w:t>
      </w:r>
      <w:r>
        <w:rPr>
          <w:rFonts w:ascii="仿宋_GB2312" w:eastAsia="仿宋_GB2312" w:hAnsi="黑体" w:cs="仿宋_GB2312" w:hint="eastAsia"/>
          <w:sz w:val="32"/>
          <w:szCs w:val="32"/>
        </w:rPr>
        <w:t>212</w:t>
      </w:r>
      <w:r>
        <w:rPr>
          <w:rFonts w:ascii="仿宋_GB2312" w:eastAsia="仿宋_GB2312" w:hAnsi="黑体" w:cs="仿宋_GB2312" w:hint="eastAsia"/>
          <w:sz w:val="32"/>
          <w:szCs w:val="32"/>
        </w:rPr>
        <w:t>2</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4058.02</w:t>
      </w:r>
      <w:r>
        <w:rPr>
          <w:rFonts w:ascii="仿宋_GB2312" w:eastAsia="仿宋_GB2312" w:hAnsi="黑体" w:hint="eastAsia"/>
          <w:sz w:val="32"/>
          <w:szCs w:val="32"/>
        </w:rPr>
        <w:t>万元。</w:t>
      </w:r>
    </w:p>
    <w:p w:rsidR="00FB7B59" w:rsidRDefault="008734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_GB2312" w:eastAsia="仿宋_GB2312" w:hAnsi="黑体" w:hint="eastAsia"/>
          <w:sz w:val="32"/>
          <w:szCs w:val="32"/>
        </w:rPr>
        <w:t>收入预算</w:t>
      </w:r>
      <w:r>
        <w:rPr>
          <w:rFonts w:ascii="仿宋_GB2312" w:eastAsia="仿宋_GB2312" w:hAnsi="黑体" w:cs="仿宋_GB2312" w:hint="eastAsia"/>
          <w:sz w:val="32"/>
          <w:szCs w:val="32"/>
        </w:rPr>
        <w:t>4058.01</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0.01</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4058.</w:t>
      </w:r>
      <w:r>
        <w:rPr>
          <w:rFonts w:ascii="仿宋_GB2312" w:eastAsia="仿宋_GB2312" w:hAnsi="黑体" w:cs="仿宋_GB2312" w:hint="eastAsia"/>
          <w:sz w:val="32"/>
          <w:szCs w:val="32"/>
        </w:rPr>
        <w:t>01</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Pr>
          <w:rFonts w:ascii="仿宋_GB2312" w:eastAsia="仿宋_GB2312" w:hAnsi="黑体" w:hint="eastAsia"/>
          <w:sz w:val="32"/>
          <w:szCs w:val="32"/>
        </w:rPr>
        <w:t>万元，主要是无。</w:t>
      </w:r>
    </w:p>
    <w:p w:rsidR="00FB7B59" w:rsidRDefault="008734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海口市罗牛山强制隔离戒毒所</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海口市罗牛山强制隔离戒毒所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hint="eastAsia"/>
          <w:sz w:val="32"/>
          <w:szCs w:val="32"/>
        </w:rPr>
        <w:t>4058.02</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3538.01</w:t>
      </w:r>
      <w:r>
        <w:rPr>
          <w:rFonts w:ascii="仿宋_GB2312" w:eastAsia="仿宋_GB2312" w:hAnsi="黑体" w:hint="eastAsia"/>
          <w:sz w:val="32"/>
          <w:szCs w:val="32"/>
        </w:rPr>
        <w:t>万元，占</w:t>
      </w:r>
      <w:r>
        <w:rPr>
          <w:rFonts w:ascii="仿宋_GB2312" w:eastAsia="仿宋_GB2312" w:hAnsi="黑体" w:cs="仿宋_GB2312" w:hint="eastAsia"/>
          <w:sz w:val="32"/>
          <w:szCs w:val="32"/>
        </w:rPr>
        <w:t>87</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78.24</w:t>
      </w:r>
      <w:r>
        <w:rPr>
          <w:rFonts w:ascii="仿宋_GB2312" w:eastAsia="仿宋_GB2312" w:hAnsi="黑体" w:hint="eastAsia"/>
          <w:sz w:val="32"/>
          <w:szCs w:val="32"/>
        </w:rPr>
        <w:t>万元，主要是</w:t>
      </w:r>
      <w:r>
        <w:rPr>
          <w:rFonts w:ascii="仿宋_GB2312" w:eastAsia="仿宋_GB2312" w:hAnsi="黑体" w:hint="eastAsia"/>
          <w:sz w:val="32"/>
          <w:szCs w:val="32"/>
        </w:rPr>
        <w:t>在编人员工资和保险增加</w:t>
      </w:r>
      <w:r>
        <w:rPr>
          <w:rFonts w:ascii="仿宋_GB2312" w:eastAsia="仿宋_GB2312" w:hAnsi="黑体" w:hint="eastAsia"/>
          <w:sz w:val="32"/>
          <w:szCs w:val="32"/>
        </w:rPr>
        <w:t>。</w:t>
      </w:r>
    </w:p>
    <w:p w:rsidR="00FB7B59" w:rsidRDefault="008734B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FB7B59" w:rsidRDefault="008734B8">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年海口市罗牛山强制隔离戒毒所</w:t>
      </w:r>
      <w:r>
        <w:rPr>
          <w:rFonts w:ascii="仿宋_GB2312" w:eastAsia="仿宋_GB2312" w:hAnsi="黑体" w:cs="仿宋_GB2312" w:hint="eastAsia"/>
          <w:sz w:val="32"/>
          <w:szCs w:val="32"/>
        </w:rPr>
        <w:t>、（公开部门预算</w:t>
      </w:r>
      <w:r>
        <w:rPr>
          <w:rFonts w:ascii="仿宋_GB2312" w:eastAsia="仿宋_GB2312" w:hAnsi="黑体" w:cs="仿宋_GB2312" w:hint="eastAsia"/>
          <w:sz w:val="32"/>
          <w:szCs w:val="32"/>
        </w:rPr>
        <w:lastRenderedPageBreak/>
        <w:t>时罗列下属参照公务员法管理的事业单位）等的机关运行经费预算</w:t>
      </w:r>
      <w:r>
        <w:rPr>
          <w:rFonts w:ascii="仿宋_GB2312" w:eastAsia="仿宋_GB2312" w:hAnsi="黑体" w:cs="仿宋_GB2312" w:hint="eastAsia"/>
          <w:sz w:val="32"/>
          <w:szCs w:val="32"/>
        </w:rPr>
        <w:t>4058.02</w:t>
      </w:r>
      <w:r>
        <w:rPr>
          <w:rFonts w:ascii="仿宋_GB2312" w:eastAsia="仿宋_GB2312" w:hAnsi="黑体" w:hint="eastAsia"/>
          <w:sz w:val="32"/>
          <w:szCs w:val="32"/>
        </w:rPr>
        <w:t>万元。</w:t>
      </w:r>
    </w:p>
    <w:p w:rsidR="00FB7B59" w:rsidRDefault="008734B8">
      <w:pPr>
        <w:ind w:firstLineChars="200" w:firstLine="640"/>
        <w:rPr>
          <w:rFonts w:ascii="楷体" w:eastAsia="楷体" w:hAnsi="楷体"/>
          <w:sz w:val="32"/>
          <w:szCs w:val="32"/>
        </w:rPr>
      </w:pPr>
      <w:r>
        <w:rPr>
          <w:rFonts w:ascii="楷体" w:eastAsia="楷体" w:hAnsi="楷体" w:hint="eastAsia"/>
          <w:sz w:val="32"/>
          <w:szCs w:val="32"/>
        </w:rPr>
        <w:t>（二）政府采购情况</w:t>
      </w:r>
    </w:p>
    <w:p w:rsidR="00FB7B59" w:rsidRDefault="008734B8">
      <w:pPr>
        <w:ind w:firstLine="640"/>
        <w:rPr>
          <w:rFonts w:ascii="仿宋_GB2312" w:eastAsia="仿宋_GB2312" w:hAnsi="黑体"/>
          <w:sz w:val="32"/>
          <w:szCs w:val="32"/>
        </w:rPr>
      </w:pP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年海口市罗牛山强制隔离戒毒所</w:t>
      </w:r>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FB7B59" w:rsidRDefault="008734B8">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FB7B59" w:rsidRDefault="008734B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年海口市罗牛山强制隔离戒毒所</w:t>
      </w:r>
      <w:r>
        <w:rPr>
          <w:rFonts w:ascii="仿宋_GB2312" w:eastAsia="仿宋_GB2312" w:hAnsi="黑体" w:cs="仿宋_GB2312" w:hint="eastAsia"/>
          <w:sz w:val="32"/>
          <w:szCs w:val="32"/>
        </w:rPr>
        <w:t>共有车辆</w:t>
      </w:r>
      <w:r>
        <w:rPr>
          <w:rFonts w:ascii="仿宋_GB2312" w:eastAsia="仿宋_GB2312" w:hAnsi="黑体" w:cs="仿宋_GB2312" w:hint="eastAsia"/>
          <w:sz w:val="32"/>
          <w:szCs w:val="32"/>
        </w:rPr>
        <w:t>6</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FB7B59" w:rsidRDefault="008734B8">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FB7B59" w:rsidRDefault="008734B8">
      <w:pPr>
        <w:ind w:firstLineChars="200" w:firstLine="640"/>
        <w:rPr>
          <w:rFonts w:ascii="仿宋_GB2312" w:eastAsia="仿宋_GB2312" w:hAnsi="黑体"/>
          <w:sz w:val="32"/>
          <w:szCs w:val="32"/>
        </w:rPr>
      </w:pP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年海口市罗牛山强制隔离戒毒所</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w:t>
      </w:r>
    </w:p>
    <w:p w:rsidR="00FB7B59" w:rsidRDefault="00FB7B59">
      <w:pPr>
        <w:jc w:val="center"/>
        <w:rPr>
          <w:rFonts w:ascii="黑体" w:eastAsia="黑体" w:hAnsi="黑体"/>
          <w:sz w:val="32"/>
          <w:szCs w:val="32"/>
        </w:rPr>
      </w:pPr>
    </w:p>
    <w:p w:rsidR="00FB7B59" w:rsidRDefault="00FB7B59">
      <w:pPr>
        <w:jc w:val="left"/>
        <w:rPr>
          <w:rFonts w:ascii="仿宋_GB2312" w:eastAsia="仿宋_GB2312" w:hAnsi="宋体" w:cs="宋体"/>
          <w:color w:val="000000"/>
          <w:kern w:val="0"/>
          <w:sz w:val="32"/>
          <w:szCs w:val="30"/>
        </w:rPr>
      </w:pPr>
    </w:p>
    <w:p w:rsidR="00FB7B59" w:rsidRDefault="008734B8">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FB7B59" w:rsidRDefault="00FB7B59">
      <w:pPr>
        <w:ind w:firstLineChars="200" w:firstLine="640"/>
        <w:jc w:val="left"/>
        <w:rPr>
          <w:rFonts w:ascii="仿宋_GB2312" w:eastAsia="仿宋_GB2312" w:cs="宋体"/>
          <w:bCs/>
          <w:color w:val="000000"/>
          <w:kern w:val="0"/>
          <w:sz w:val="32"/>
          <w:szCs w:val="32"/>
          <w:lang w:val="zh-CN"/>
        </w:rPr>
      </w:pP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三、经营收入：指事业单位在专业业务活动及其辅助活动之外开展非独立核算经营活动取得的收入。</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w:t>
      </w:r>
      <w:r>
        <w:rPr>
          <w:rFonts w:ascii="仿宋_GB2312" w:eastAsia="仿宋_GB2312" w:hAnsi="宋体" w:cs="宋体" w:hint="eastAsia"/>
          <w:color w:val="000000"/>
          <w:kern w:val="0"/>
          <w:sz w:val="32"/>
          <w:szCs w:val="30"/>
        </w:rPr>
        <w:t>人和家庭的补助支出，包括离休费、退休费、退职（役）费、抚恤金、生活补助、救济费、医疗费补助、助学金、独生子女奖励金、其他等。</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十一、“三公”经费：包括因公出国（境）费、公务用车购置及运行费和公务接待费。其中，因公出国（</w:t>
      </w:r>
      <w:r>
        <w:rPr>
          <w:rFonts w:ascii="仿宋_GB2312" w:eastAsia="仿宋_GB2312" w:hAnsi="宋体" w:cs="宋体" w:hint="eastAsia"/>
          <w:color w:val="000000"/>
          <w:kern w:val="0"/>
          <w:sz w:val="32"/>
          <w:szCs w:val="30"/>
        </w:rPr>
        <w:t>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FB7B59" w:rsidRDefault="008734B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w:t>
      </w:r>
      <w:r>
        <w:rPr>
          <w:rFonts w:ascii="仿宋_GB2312" w:eastAsia="仿宋_GB2312" w:hAnsi="宋体" w:cs="宋体" w:hint="eastAsia"/>
          <w:color w:val="000000"/>
          <w:kern w:val="0"/>
          <w:sz w:val="32"/>
          <w:szCs w:val="30"/>
        </w:rPr>
        <w:t>用车运行维护费以及其他费用。</w:t>
      </w:r>
    </w:p>
    <w:p w:rsidR="00FB7B59" w:rsidRDefault="00FB7B59">
      <w:pPr>
        <w:ind w:firstLineChars="200" w:firstLine="640"/>
        <w:jc w:val="left"/>
        <w:rPr>
          <w:rFonts w:ascii="仿宋_GB2312" w:eastAsia="仿宋_GB2312" w:hAnsi="宋体" w:cs="宋体"/>
          <w:color w:val="000000"/>
          <w:kern w:val="0"/>
          <w:sz w:val="32"/>
          <w:szCs w:val="30"/>
        </w:rPr>
      </w:pPr>
    </w:p>
    <w:p w:rsidR="00FB7B59" w:rsidRDefault="00FB7B59">
      <w:pPr>
        <w:ind w:firstLineChars="200" w:firstLine="640"/>
        <w:rPr>
          <w:rFonts w:ascii="仿宋_GB2312" w:eastAsia="仿宋_GB2312" w:hAnsi="黑体" w:cs="仿宋_GB2312"/>
          <w:sz w:val="32"/>
          <w:szCs w:val="32"/>
        </w:rPr>
      </w:pPr>
    </w:p>
    <w:p w:rsidR="00FB7B59" w:rsidRDefault="00FB7B59">
      <w:pPr>
        <w:ind w:firstLineChars="200" w:firstLine="640"/>
        <w:jc w:val="left"/>
        <w:rPr>
          <w:rFonts w:ascii="仿宋_GB2312" w:eastAsia="仿宋_GB2312" w:hAnsi="黑体" w:cs="仿宋_GB2312"/>
          <w:sz w:val="32"/>
          <w:szCs w:val="32"/>
        </w:rPr>
      </w:pPr>
    </w:p>
    <w:p w:rsidR="00FB7B59" w:rsidRDefault="00FB7B59"/>
    <w:sectPr w:rsidR="00FB7B59" w:rsidSect="00FB7B5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charset w:val="00"/>
    <w:family w:val="roman"/>
    <w:pitch w:val="default"/>
    <w:sig w:usb0="00000001" w:usb1="4000207B" w:usb2="00000000" w:usb3="00000000" w:csb0="2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612"/>
    <w:rsid w:val="000452DD"/>
    <w:rsid w:val="000B51E3"/>
    <w:rsid w:val="000C507D"/>
    <w:rsid w:val="0021041A"/>
    <w:rsid w:val="002316BA"/>
    <w:rsid w:val="002817FF"/>
    <w:rsid w:val="00305172"/>
    <w:rsid w:val="004F5317"/>
    <w:rsid w:val="00544A52"/>
    <w:rsid w:val="006114D0"/>
    <w:rsid w:val="00680612"/>
    <w:rsid w:val="008137CA"/>
    <w:rsid w:val="008734B8"/>
    <w:rsid w:val="008808D4"/>
    <w:rsid w:val="00882EEB"/>
    <w:rsid w:val="00886380"/>
    <w:rsid w:val="008A3833"/>
    <w:rsid w:val="009D702C"/>
    <w:rsid w:val="00A005D9"/>
    <w:rsid w:val="00AA1514"/>
    <w:rsid w:val="00B25142"/>
    <w:rsid w:val="00B60D9B"/>
    <w:rsid w:val="00BC5FC2"/>
    <w:rsid w:val="00CB3FB7"/>
    <w:rsid w:val="00D916EA"/>
    <w:rsid w:val="00DA6528"/>
    <w:rsid w:val="00E83263"/>
    <w:rsid w:val="00F22FE1"/>
    <w:rsid w:val="00F62514"/>
    <w:rsid w:val="00FB7B59"/>
    <w:rsid w:val="07322723"/>
    <w:rsid w:val="075B386F"/>
    <w:rsid w:val="089F145C"/>
    <w:rsid w:val="095D4FA4"/>
    <w:rsid w:val="0D604EFA"/>
    <w:rsid w:val="123F6DD9"/>
    <w:rsid w:val="148D1447"/>
    <w:rsid w:val="1AB553AD"/>
    <w:rsid w:val="1E94243F"/>
    <w:rsid w:val="23983B17"/>
    <w:rsid w:val="25B7081F"/>
    <w:rsid w:val="28286F3C"/>
    <w:rsid w:val="29596E65"/>
    <w:rsid w:val="2CC8138E"/>
    <w:rsid w:val="2FBA190D"/>
    <w:rsid w:val="31031D9B"/>
    <w:rsid w:val="318E7A0C"/>
    <w:rsid w:val="32474C3A"/>
    <w:rsid w:val="37481FAE"/>
    <w:rsid w:val="37F6322C"/>
    <w:rsid w:val="3BA56D3C"/>
    <w:rsid w:val="3C484C29"/>
    <w:rsid w:val="3E5974EB"/>
    <w:rsid w:val="40407E36"/>
    <w:rsid w:val="42220D18"/>
    <w:rsid w:val="438E5948"/>
    <w:rsid w:val="44253278"/>
    <w:rsid w:val="45096145"/>
    <w:rsid w:val="466F1609"/>
    <w:rsid w:val="4ACB4411"/>
    <w:rsid w:val="4CA96DDC"/>
    <w:rsid w:val="50F039AC"/>
    <w:rsid w:val="52D46C5A"/>
    <w:rsid w:val="538E4A65"/>
    <w:rsid w:val="549C138F"/>
    <w:rsid w:val="54D32C69"/>
    <w:rsid w:val="58500F72"/>
    <w:rsid w:val="5C922D98"/>
    <w:rsid w:val="5CE87729"/>
    <w:rsid w:val="5D857676"/>
    <w:rsid w:val="62357C25"/>
    <w:rsid w:val="62835BC6"/>
    <w:rsid w:val="62D06E72"/>
    <w:rsid w:val="66E96D91"/>
    <w:rsid w:val="68AC3C86"/>
    <w:rsid w:val="69CD5137"/>
    <w:rsid w:val="6BF65A9A"/>
    <w:rsid w:val="6F693B4B"/>
    <w:rsid w:val="71A60D2D"/>
    <w:rsid w:val="7AD61A92"/>
    <w:rsid w:val="7BB714F7"/>
    <w:rsid w:val="7F952E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B59"/>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7B59"/>
    <w:pPr>
      <w:tabs>
        <w:tab w:val="center" w:pos="4153"/>
        <w:tab w:val="right" w:pos="8306"/>
      </w:tabs>
      <w:snapToGrid w:val="0"/>
      <w:jc w:val="left"/>
    </w:pPr>
    <w:rPr>
      <w:sz w:val="18"/>
      <w:szCs w:val="18"/>
    </w:rPr>
  </w:style>
  <w:style w:type="paragraph" w:styleId="a4">
    <w:name w:val="header"/>
    <w:basedOn w:val="a"/>
    <w:link w:val="Char0"/>
    <w:qFormat/>
    <w:rsid w:val="00FB7B5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FB7B59"/>
    <w:pPr>
      <w:ind w:firstLineChars="200" w:firstLine="420"/>
    </w:pPr>
  </w:style>
  <w:style w:type="character" w:customStyle="1" w:styleId="Char0">
    <w:name w:val="页眉 Char"/>
    <w:basedOn w:val="a0"/>
    <w:link w:val="a4"/>
    <w:qFormat/>
    <w:rsid w:val="00FB7B59"/>
    <w:rPr>
      <w:rFonts w:cs="黑体"/>
      <w:kern w:val="2"/>
      <w:sz w:val="18"/>
      <w:szCs w:val="18"/>
    </w:rPr>
  </w:style>
  <w:style w:type="character" w:customStyle="1" w:styleId="Char">
    <w:name w:val="页脚 Char"/>
    <w:basedOn w:val="a0"/>
    <w:link w:val="a3"/>
    <w:qFormat/>
    <w:rsid w:val="00FB7B59"/>
    <w:rPr>
      <w:rFonts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2021-03-10T03:26:00Z</dcterms:created>
  <dcterms:modified xsi:type="dcterms:W3CDTF">2023-07-18T02:10:00Z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