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600" w:lineRule="exact"/>
        <w:jc w:val="center"/>
        <w:rPr>
          <w:rFonts w:hint="eastAsia" w:ascii="方正小标宋简体" w:hAnsi="华文中宋" w:eastAsia="方正小标宋简体" w:cs="Times New Roman"/>
          <w:snapToGrid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华文中宋" w:eastAsia="方正小标宋简体" w:cs="Times New Roman"/>
          <w:snapToGrid w:val="0"/>
          <w:kern w:val="0"/>
          <w:sz w:val="44"/>
          <w:szCs w:val="44"/>
        </w:rPr>
        <w:t>关于《海口市科技创新促进条例（</w:t>
      </w:r>
      <w:r>
        <w:rPr>
          <w:rFonts w:hint="eastAsia" w:ascii="方正小标宋简体" w:hAnsi="华文中宋" w:eastAsia="方正小标宋简体" w:cs="Times New Roman"/>
          <w:snapToGrid w:val="0"/>
          <w:kern w:val="0"/>
          <w:sz w:val="44"/>
          <w:szCs w:val="44"/>
          <w:lang w:val="en-US" w:eastAsia="zh-CN"/>
        </w:rPr>
        <w:t>草案</w:t>
      </w:r>
    </w:p>
    <w:p>
      <w:pPr>
        <w:spacing w:line="600" w:lineRule="exact"/>
        <w:jc w:val="center"/>
        <w:rPr>
          <w:rFonts w:hint="eastAsia" w:ascii="方正小标宋简体" w:hAnsi="华文中宋" w:eastAsia="方正小标宋简体" w:cs="Times New Roman"/>
          <w:snapToGrid w:val="0"/>
          <w:kern w:val="0"/>
          <w:sz w:val="44"/>
          <w:szCs w:val="44"/>
        </w:rPr>
      </w:pPr>
      <w:r>
        <w:rPr>
          <w:rFonts w:hint="eastAsia" w:ascii="方正小标宋简体" w:hAnsi="华文中宋" w:eastAsia="方正小标宋简体" w:cs="Times New Roman"/>
          <w:snapToGrid w:val="0"/>
          <w:kern w:val="0"/>
          <w:sz w:val="44"/>
          <w:szCs w:val="44"/>
          <w:lang w:val="en-US" w:eastAsia="zh-CN"/>
        </w:rPr>
        <w:t>征求意见稿</w:t>
      </w:r>
      <w:r>
        <w:rPr>
          <w:rFonts w:hint="eastAsia" w:ascii="方正小标宋简体" w:hAnsi="华文中宋" w:eastAsia="方正小标宋简体" w:cs="Times New Roman"/>
          <w:snapToGrid w:val="0"/>
          <w:kern w:val="0"/>
          <w:sz w:val="44"/>
          <w:szCs w:val="44"/>
        </w:rPr>
        <w:t>）》的起草说明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现就《海口市科技创新促进条例（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草案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征求意见</w:t>
      </w:r>
      <w:r>
        <w:rPr>
          <w:rFonts w:hint="eastAsia" w:ascii="仿宋_GB2312" w:hAnsi="仿宋_GB2312" w:eastAsia="仿宋_GB2312" w:cs="仿宋_GB2312"/>
          <w:sz w:val="32"/>
          <w:szCs w:val="32"/>
        </w:rPr>
        <w:t>稿）》（以下简称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《条例（草案征求意见稿）》</w:t>
      </w:r>
      <w:r>
        <w:rPr>
          <w:rFonts w:hint="eastAsia" w:ascii="仿宋_GB2312" w:hAnsi="仿宋_GB2312" w:eastAsia="仿宋_GB2312" w:cs="仿宋_GB2312"/>
          <w:sz w:val="32"/>
          <w:szCs w:val="32"/>
        </w:rPr>
        <w:t>）有关情况说明如下：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一、修订</w:t>
      </w:r>
      <w:r>
        <w:rPr>
          <w:rFonts w:hint="eastAsia" w:ascii="黑体" w:hAnsi="黑体" w:eastAsia="黑体" w:cs="黑体"/>
          <w:sz w:val="32"/>
          <w:szCs w:val="32"/>
          <w:lang w:eastAsia="zh-Hans"/>
        </w:rPr>
        <w:t>背景和目的</w:t>
      </w:r>
      <w:r>
        <w:rPr>
          <w:rFonts w:hint="eastAsia" w:ascii="黑体" w:hAnsi="黑体" w:eastAsia="黑体" w:cs="黑体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党的十八大以来，以习近平同志为核心的党中央高度重视科技创新工作，坚持把创新作为引领发展的第一动力，把科技创新摆在国家发展全局的核心位置，全面谋划科技创新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高质量发展。</w:t>
      </w:r>
      <w:r>
        <w:rPr>
          <w:rFonts w:hint="eastAsia" w:ascii="仿宋_GB2312" w:hAnsi="仿宋_GB2312" w:eastAsia="仿宋_GB2312" w:cs="仿宋_GB2312"/>
          <w:sz w:val="32"/>
          <w:szCs w:val="32"/>
        </w:rPr>
        <w:t>中央把创新驱动发展作为基本国策，作出一系列重大决策部署，推动我国科技进步和创新发展取得历史性成就。近年来，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</w:rPr>
        <w:t>省坚持把科技创新摆在自贸港建设的关键位置，实施创新驱动发展战略和科技强省战略，提出海南科技创新逻辑和核心目标，推进以超常规手段打赢科技创新翻身仗，加快建设创新型省份。市委、市政府一直高度重视我市科技创新工作，出台一系列政策措施鼓励科技创新，促进经济结构调整和产业转型升级，但我市科技创新仍存在许多短板，比如原始创新能力不强，尚未形成科技创新产业链，全社会科技投入不高，科技成果转化动力不足、缺少科技人才等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贯彻落实党的二十大精神，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坚持实施创新驱动发展战略，以科技创新为核心推进全面创新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以立法保障科技创新高质量发展</w:t>
      </w:r>
      <w:r>
        <w:rPr>
          <w:rFonts w:hint="eastAsia" w:ascii="仿宋_GB2312" w:hAnsi="仿宋_GB2312" w:eastAsia="仿宋_GB2312" w:cs="仿宋_GB2312"/>
          <w:sz w:val="32"/>
          <w:szCs w:val="32"/>
        </w:rPr>
        <w:t>，激发市场创新活力，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推进</w:t>
      </w:r>
      <w:r>
        <w:rPr>
          <w:rFonts w:hint="eastAsia" w:ascii="仿宋_GB2312" w:hAnsi="仿宋_GB2312" w:eastAsia="仿宋_GB2312" w:cs="仿宋_GB2312"/>
          <w:sz w:val="32"/>
          <w:szCs w:val="32"/>
        </w:rPr>
        <w:t>全过程创新生态链的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深度融合</w:t>
      </w:r>
      <w:r>
        <w:rPr>
          <w:rFonts w:hint="eastAsia" w:ascii="仿宋_GB2312" w:hAnsi="仿宋_GB2312" w:eastAsia="仿宋_GB2312" w:cs="仿宋_GB2312"/>
          <w:sz w:val="32"/>
          <w:szCs w:val="32"/>
        </w:rPr>
        <w:t>，营造良好创新创业生态，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因此，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有必要出台该条例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/>
        <w:rPr>
          <w:rFonts w:ascii="黑体" w:hAnsi="黑体" w:eastAsia="黑体" w:cstheme="minorEastAsia"/>
          <w:b w:val="0"/>
          <w:bCs w:val="0"/>
          <w:sz w:val="32"/>
          <w:szCs w:val="32"/>
        </w:rPr>
      </w:pPr>
      <w:r>
        <w:rPr>
          <w:rFonts w:hint="eastAsia" w:ascii="黑体" w:hAnsi="黑体" w:eastAsia="黑体" w:cstheme="minorEastAsia"/>
          <w:b w:val="0"/>
          <w:bCs w:val="0"/>
          <w:sz w:val="32"/>
          <w:szCs w:val="32"/>
        </w:rPr>
        <w:t>二、起草过程和主要依据</w:t>
      </w:r>
    </w:p>
    <w:p>
      <w:pPr>
        <w:spacing w:line="540" w:lineRule="atLeast"/>
        <w:ind w:firstLine="640" w:firstLineChars="200"/>
        <w:rPr>
          <w:rFonts w:hint="eastAsia" w:ascii="CESI楷体-GB2312" w:hAnsi="CESI楷体-GB2312" w:eastAsia="CESI楷体-GB2312" w:cs="CESI楷体-GB2312"/>
          <w:b w:val="0"/>
          <w:bCs w:val="0"/>
          <w:sz w:val="32"/>
          <w:szCs w:val="32"/>
        </w:rPr>
      </w:pPr>
      <w:r>
        <w:rPr>
          <w:rFonts w:hint="eastAsia" w:ascii="CESI楷体-GB2312" w:hAnsi="CESI楷体-GB2312" w:eastAsia="CESI楷体-GB2312" w:cs="CESI楷体-GB2312"/>
          <w:b w:val="0"/>
          <w:bCs w:val="0"/>
          <w:sz w:val="32"/>
          <w:szCs w:val="32"/>
        </w:rPr>
        <w:t>（一）</w:t>
      </w:r>
      <w:r>
        <w:rPr>
          <w:rFonts w:hint="eastAsia" w:ascii="CESI楷体-GB2312" w:hAnsi="CESI楷体-GB2312" w:eastAsia="CESI楷体-GB2312" w:cs="CESI楷体-GB2312"/>
          <w:b w:val="0"/>
          <w:bCs w:val="0"/>
          <w:sz w:val="32"/>
          <w:szCs w:val="32"/>
          <w:lang w:val="en-US" w:eastAsia="zh-CN"/>
        </w:rPr>
        <w:t>制</w:t>
      </w:r>
      <w:r>
        <w:rPr>
          <w:rFonts w:hint="eastAsia" w:ascii="CESI楷体-GB2312" w:hAnsi="CESI楷体-GB2312" w:eastAsia="CESI楷体-GB2312" w:cs="CESI楷体-GB2312"/>
          <w:b w:val="0"/>
          <w:bCs w:val="0"/>
          <w:sz w:val="32"/>
          <w:szCs w:val="32"/>
        </w:rPr>
        <w:t>订过程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按照市人大常委会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2023年和2024</w:t>
      </w:r>
      <w:r>
        <w:rPr>
          <w:rFonts w:hint="eastAsia" w:ascii="仿宋_GB2312" w:hAnsi="仿宋_GB2312" w:eastAsia="仿宋_GB2312" w:cs="仿宋_GB2312"/>
          <w:sz w:val="32"/>
          <w:szCs w:val="32"/>
        </w:rPr>
        <w:t>年立法计划要求，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市科工信局</w:t>
      </w:r>
      <w:r>
        <w:rPr>
          <w:rFonts w:hint="eastAsia" w:ascii="仿宋_GB2312" w:hAnsi="仿宋_GB2312" w:eastAsia="仿宋_GB2312" w:cs="仿宋_GB2312"/>
          <w:sz w:val="32"/>
          <w:szCs w:val="32"/>
        </w:rPr>
        <w:t>成立了立法调研起草小组，先后完成市内和省外调研、起草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《条例（草案征求意见稿）》</w:t>
      </w:r>
      <w:r>
        <w:rPr>
          <w:rFonts w:hint="eastAsia" w:ascii="仿宋_GB2312" w:hAnsi="仿宋_GB2312" w:eastAsia="仿宋_GB2312" w:cs="仿宋_GB2312"/>
          <w:sz w:val="32"/>
          <w:szCs w:val="32"/>
        </w:rPr>
        <w:t>初稿、征求意见、召开座谈会、廉洁性评估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征求意见以及</w:t>
      </w:r>
      <w:r>
        <w:rPr>
          <w:rFonts w:hint="eastAsia" w:ascii="仿宋_GB2312" w:hAnsi="仿宋_GB2312" w:eastAsia="仿宋_GB2312" w:cs="仿宋_GB2312"/>
          <w:sz w:val="32"/>
          <w:szCs w:val="32"/>
        </w:rPr>
        <w:t>立法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调研</w:t>
      </w:r>
      <w:r>
        <w:rPr>
          <w:rFonts w:hint="eastAsia" w:ascii="仿宋_GB2312" w:hAnsi="仿宋_GB2312" w:eastAsia="仿宋_GB2312" w:cs="仿宋_GB2312"/>
          <w:sz w:val="32"/>
          <w:szCs w:val="32"/>
        </w:rPr>
        <w:t>审查等工作，形成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《条例（草案送审稿）》报送我局审查，经审查形成《条例（草案征求意见稿）》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40" w:lineRule="atLeast"/>
        <w:ind w:firstLine="640" w:firstLineChars="200"/>
        <w:rPr>
          <w:rFonts w:hint="eastAsia" w:ascii="CESI楷体-GB2312" w:hAnsi="CESI楷体-GB2312" w:eastAsia="CESI楷体-GB2312" w:cs="CESI楷体-GB2312"/>
          <w:b w:val="0"/>
          <w:bCs w:val="0"/>
          <w:sz w:val="32"/>
          <w:szCs w:val="32"/>
        </w:rPr>
      </w:pPr>
      <w:r>
        <w:rPr>
          <w:rFonts w:hint="eastAsia" w:ascii="CESI楷体-GB2312" w:hAnsi="CESI楷体-GB2312" w:eastAsia="CESI楷体-GB2312" w:cs="CESI楷体-GB2312"/>
          <w:b w:val="0"/>
          <w:bCs w:val="0"/>
          <w:sz w:val="32"/>
          <w:szCs w:val="32"/>
        </w:rPr>
        <w:t>（二）起草依据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制定</w:t>
      </w:r>
      <w:r>
        <w:rPr>
          <w:rFonts w:hint="eastAsia" w:ascii="仿宋_GB2312" w:hAnsi="仿宋_GB2312" w:eastAsia="仿宋_GB2312" w:cs="仿宋_GB2312"/>
          <w:sz w:val="32"/>
          <w:szCs w:val="32"/>
        </w:rPr>
        <w:t>的主要依据有《中华人民共和国科学技术进步法》《中华人民共和国促进科技成果转化法》《中华人民共和国海南自由贸易港法》《海南自由贸易港科技开放创新若干规定》《中华人民共和国国民经济和社会发展第十四个五年规划和2035年远景目标纲要》等。同时，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借鉴</w:t>
      </w:r>
      <w:r>
        <w:rPr>
          <w:rFonts w:hint="eastAsia" w:ascii="仿宋_GB2312" w:hAnsi="仿宋_GB2312" w:eastAsia="仿宋_GB2312" w:cs="仿宋_GB2312"/>
          <w:sz w:val="32"/>
          <w:szCs w:val="32"/>
        </w:rPr>
        <w:t>了深圳经济特区、广州市、苏州市、成都市、重庆市、绵阳市等地的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成功经验和先进</w:t>
      </w:r>
      <w:r>
        <w:rPr>
          <w:rFonts w:hint="eastAsia" w:ascii="仿宋_GB2312" w:hAnsi="仿宋_GB2312" w:eastAsia="仿宋_GB2312" w:cs="仿宋_GB2312"/>
          <w:sz w:val="32"/>
          <w:szCs w:val="32"/>
        </w:rPr>
        <w:t>做法。</w:t>
      </w:r>
    </w:p>
    <w:p>
      <w:pPr>
        <w:spacing w:line="540" w:lineRule="atLeast"/>
        <w:ind w:firstLine="640" w:firstLineChars="200"/>
        <w:rPr>
          <w:rFonts w:ascii="仿宋_GB2312" w:hAnsi="仿宋_GB2312" w:eastAsia="黑体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三、主要内容</w:t>
      </w:r>
    </w:p>
    <w:p>
      <w:pPr>
        <w:spacing w:line="540" w:lineRule="atLeast"/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《条例（草案征求意见稿）》</w:t>
      </w:r>
      <w:r>
        <w:rPr>
          <w:rFonts w:hint="eastAsia" w:ascii="仿宋_GB2312" w:hAnsi="仿宋_GB2312" w:eastAsia="仿宋_GB2312" w:cs="仿宋_GB2312"/>
          <w:sz w:val="32"/>
          <w:szCs w:val="32"/>
        </w:rPr>
        <w:t>共三十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条，不分章节，主要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从部门职责、科技投入、平台建设、科技成果转化、科技人才和培养等方面进行规定，具体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内容如下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40" w:lineRule="atLeast"/>
        <w:ind w:firstLine="640" w:firstLineChars="200"/>
        <w:rPr>
          <w:rFonts w:hint="eastAsia" w:ascii="CESI楷体-GB2312" w:hAnsi="CESI楷体-GB2312" w:eastAsia="CESI楷体-GB2312" w:cs="CESI楷体-GB2312"/>
          <w:b w:val="0"/>
          <w:bCs w:val="0"/>
          <w:sz w:val="32"/>
          <w:szCs w:val="32"/>
        </w:rPr>
      </w:pPr>
      <w:r>
        <w:rPr>
          <w:rFonts w:hint="eastAsia" w:ascii="CESI楷体-GB2312" w:hAnsi="CESI楷体-GB2312" w:eastAsia="CESI楷体-GB2312" w:cs="CESI楷体-GB2312"/>
          <w:b w:val="0"/>
          <w:bCs w:val="0"/>
          <w:sz w:val="32"/>
          <w:szCs w:val="32"/>
        </w:rPr>
        <w:t>（一）加大科学技术投入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科学技术投入是推进科技创新的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基础。《条例（草案征求意见稿）》从下列三方面对</w:t>
      </w:r>
      <w:r>
        <w:rPr>
          <w:rFonts w:hint="eastAsia" w:ascii="仿宋_GB2312" w:hAnsi="仿宋_GB2312" w:eastAsia="仿宋_GB2312" w:cs="仿宋_GB2312"/>
          <w:sz w:val="32"/>
          <w:szCs w:val="32"/>
        </w:rPr>
        <w:t>科学技术投入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市、区人民政府要确保财政科技投入持续稳定增长；二是设立政府引导基金，建设融资服务平台，支持金融机构创新金融产品等科技金融服务；三是支持国内外组织和个人通过捐赠方式投入科技创新活动，同时明确其捐赠支出可以按照有关规定享受公益捐赠有关优惠待遇。</w:t>
      </w:r>
    </w:p>
    <w:p>
      <w:pPr>
        <w:spacing w:line="540" w:lineRule="atLeast"/>
        <w:ind w:firstLine="640" w:firstLineChars="200"/>
        <w:rPr>
          <w:rFonts w:hint="eastAsia" w:ascii="CESI楷体-GB2312" w:hAnsi="CESI楷体-GB2312" w:eastAsia="CESI楷体-GB2312" w:cs="CESI楷体-GB2312"/>
          <w:b w:val="0"/>
          <w:bCs w:val="0"/>
          <w:sz w:val="32"/>
          <w:szCs w:val="32"/>
        </w:rPr>
      </w:pPr>
      <w:r>
        <w:rPr>
          <w:rFonts w:hint="eastAsia" w:ascii="CESI楷体-GB2312" w:hAnsi="CESI楷体-GB2312" w:eastAsia="CESI楷体-GB2312" w:cs="CESI楷体-GB2312"/>
          <w:b w:val="0"/>
          <w:bCs w:val="0"/>
          <w:sz w:val="32"/>
          <w:szCs w:val="32"/>
        </w:rPr>
        <w:t>（</w:t>
      </w:r>
      <w:r>
        <w:rPr>
          <w:rFonts w:hint="eastAsia" w:ascii="CESI楷体-GB2312" w:hAnsi="CESI楷体-GB2312" w:eastAsia="CESI楷体-GB2312" w:cs="CESI楷体-GB2312"/>
          <w:b w:val="0"/>
          <w:bCs w:val="0"/>
          <w:sz w:val="32"/>
          <w:szCs w:val="32"/>
          <w:lang w:eastAsia="zh-CN"/>
        </w:rPr>
        <w:t>二</w:t>
      </w:r>
      <w:r>
        <w:rPr>
          <w:rFonts w:hint="eastAsia" w:ascii="CESI楷体-GB2312" w:hAnsi="CESI楷体-GB2312" w:eastAsia="CESI楷体-GB2312" w:cs="CESI楷体-GB2312"/>
          <w:b w:val="0"/>
          <w:bCs w:val="0"/>
          <w:sz w:val="32"/>
          <w:szCs w:val="32"/>
        </w:rPr>
        <w:t>）</w:t>
      </w:r>
      <w:r>
        <w:rPr>
          <w:rFonts w:hint="eastAsia" w:ascii="CESI楷体-GB2312" w:hAnsi="CESI楷体-GB2312" w:eastAsia="CESI楷体-GB2312" w:cs="CESI楷体-GB2312"/>
          <w:b w:val="0"/>
          <w:bCs w:val="0"/>
          <w:sz w:val="32"/>
          <w:szCs w:val="32"/>
          <w:lang w:eastAsia="zh-CN"/>
        </w:rPr>
        <w:t>关于</w:t>
      </w:r>
      <w:r>
        <w:rPr>
          <w:rFonts w:hint="eastAsia" w:ascii="CESI楷体-GB2312" w:hAnsi="CESI楷体-GB2312" w:eastAsia="CESI楷体-GB2312" w:cs="CESI楷体-GB2312"/>
          <w:b w:val="0"/>
          <w:bCs w:val="0"/>
          <w:sz w:val="32"/>
          <w:szCs w:val="32"/>
        </w:rPr>
        <w:t>对创新主体支持举措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建立以企业为主体、市场为导向、产学研用深度融合的技术创新体系，强化企业对推动技术创新的核心地位，发挥高等学校、科研机构的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联动</w:t>
      </w:r>
      <w:r>
        <w:rPr>
          <w:rFonts w:hint="eastAsia" w:ascii="仿宋_GB2312" w:hAnsi="仿宋_GB2312" w:eastAsia="仿宋_GB2312" w:cs="仿宋_GB2312"/>
          <w:sz w:val="32"/>
          <w:szCs w:val="32"/>
        </w:rPr>
        <w:t>作用。一是支持企业科技创新，明确政府应当通过提供研发资助，落实研发设备加速折旧、研发费用加计扣除、高新技术企业奖励优惠政策和创新产品首购等方式，对企业的科技创新活动给予资金等支持；二是要求国有企业加大科技创新力度，主管部门创新</w:t>
      </w:r>
      <w:r>
        <w:rPr>
          <w:rFonts w:ascii="仿宋_GB2312" w:hAnsi="仿宋_GB2312" w:eastAsia="仿宋_GB2312" w:cs="仿宋_GB2312"/>
          <w:sz w:val="32"/>
          <w:szCs w:val="32"/>
        </w:rPr>
        <w:t>国有企业考核评价制度，国有企业研发费用支出，在企业经营业绩考核中视同利润</w:t>
      </w:r>
      <w:r>
        <w:rPr>
          <w:rFonts w:hint="eastAsia" w:ascii="仿宋_GB2312" w:hAnsi="仿宋_GB2312" w:eastAsia="仿宋_GB2312" w:cs="仿宋_GB2312"/>
          <w:sz w:val="32"/>
          <w:szCs w:val="32"/>
        </w:rPr>
        <w:t>；三是支持设立新型研发机构，明确</w:t>
      </w:r>
      <w:r>
        <w:rPr>
          <w:rFonts w:ascii="仿宋_GB2312" w:hAnsi="仿宋_GB2312" w:eastAsia="仿宋_GB2312" w:cs="仿宋_GB2312"/>
          <w:sz w:val="32"/>
          <w:szCs w:val="32"/>
        </w:rPr>
        <w:t>新型研发机构在承担政府项目、职称评审、等方面可以参照适用科研事业单位相关优惠政策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ascii="仿宋_GB2312" w:hAnsi="仿宋_GB2312" w:eastAsia="仿宋_GB2312" w:cs="仿宋_GB2312"/>
          <w:sz w:val="32"/>
          <w:szCs w:val="32"/>
        </w:rPr>
        <w:t>对新型研发机构实行负面清单管理，赋予其经费使用自主权。</w:t>
      </w:r>
    </w:p>
    <w:p>
      <w:pPr>
        <w:spacing w:line="540" w:lineRule="atLeast"/>
        <w:ind w:firstLine="640" w:firstLineChars="200"/>
        <w:rPr>
          <w:rFonts w:hint="eastAsia" w:ascii="CESI楷体-GB2312" w:hAnsi="CESI楷体-GB2312" w:eastAsia="CESI楷体-GB2312" w:cs="CESI楷体-GB2312"/>
          <w:b w:val="0"/>
          <w:bCs w:val="0"/>
          <w:sz w:val="32"/>
          <w:szCs w:val="32"/>
        </w:rPr>
      </w:pPr>
      <w:r>
        <w:rPr>
          <w:rFonts w:hint="eastAsia" w:ascii="CESI楷体-GB2312" w:hAnsi="CESI楷体-GB2312" w:eastAsia="CESI楷体-GB2312" w:cs="CESI楷体-GB2312"/>
          <w:b w:val="0"/>
          <w:bCs w:val="0"/>
          <w:sz w:val="32"/>
          <w:szCs w:val="32"/>
        </w:rPr>
        <w:t>（</w:t>
      </w:r>
      <w:r>
        <w:rPr>
          <w:rFonts w:hint="eastAsia" w:ascii="CESI楷体-GB2312" w:hAnsi="CESI楷体-GB2312" w:eastAsia="CESI楷体-GB2312" w:cs="CESI楷体-GB2312"/>
          <w:b w:val="0"/>
          <w:bCs w:val="0"/>
          <w:sz w:val="32"/>
          <w:szCs w:val="32"/>
          <w:lang w:eastAsia="zh-CN"/>
        </w:rPr>
        <w:t>三</w:t>
      </w:r>
      <w:r>
        <w:rPr>
          <w:rFonts w:hint="eastAsia" w:ascii="CESI楷体-GB2312" w:hAnsi="CESI楷体-GB2312" w:eastAsia="CESI楷体-GB2312" w:cs="CESI楷体-GB2312"/>
          <w:b w:val="0"/>
          <w:bCs w:val="0"/>
          <w:sz w:val="32"/>
          <w:szCs w:val="32"/>
        </w:rPr>
        <w:t>）推动科技创新成果转化和产业化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加快</w:t>
      </w:r>
      <w:r>
        <w:rPr>
          <w:rFonts w:hint="eastAsia" w:ascii="仿宋_GB2312" w:hAnsi="仿宋_GB2312" w:eastAsia="仿宋_GB2312" w:cs="仿宋_GB2312"/>
          <w:sz w:val="32"/>
          <w:szCs w:val="32"/>
        </w:rPr>
        <w:t>促进科技创新成果转化为现实生产力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一是利用本市财政资金设立的应用类科技计划项目，项目主管部门应当与项目承担者约定科技成果转化义务；二是职务科技成果转化后，科技成果完成单位应当按照约定对完成、转化职务科技成果的科技成果完成人（团队）和为转移转化科技成果做出重要贡献的人员给予奖励和报酬。同时明确奖励和报酬的标准。</w:t>
      </w:r>
    </w:p>
    <w:p>
      <w:pPr>
        <w:spacing w:line="540" w:lineRule="atLeast"/>
        <w:ind w:firstLine="640" w:firstLineChars="200"/>
        <w:rPr>
          <w:rFonts w:hint="eastAsia" w:ascii="CESI楷体-GB2312" w:hAnsi="CESI楷体-GB2312" w:eastAsia="CESI楷体-GB2312" w:cs="CESI楷体-GB2312"/>
          <w:b w:val="0"/>
          <w:bCs w:val="0"/>
          <w:sz w:val="32"/>
          <w:szCs w:val="32"/>
        </w:rPr>
      </w:pPr>
      <w:r>
        <w:rPr>
          <w:rFonts w:hint="eastAsia" w:ascii="CESI楷体-GB2312" w:hAnsi="CESI楷体-GB2312" w:eastAsia="CESI楷体-GB2312" w:cs="CESI楷体-GB2312"/>
          <w:b w:val="0"/>
          <w:bCs w:val="0"/>
          <w:sz w:val="32"/>
          <w:szCs w:val="32"/>
        </w:rPr>
        <w:t>（</w:t>
      </w:r>
      <w:r>
        <w:rPr>
          <w:rFonts w:hint="eastAsia" w:ascii="CESI楷体-GB2312" w:hAnsi="CESI楷体-GB2312" w:eastAsia="CESI楷体-GB2312" w:cs="CESI楷体-GB2312"/>
          <w:b w:val="0"/>
          <w:bCs w:val="0"/>
          <w:sz w:val="32"/>
          <w:szCs w:val="32"/>
          <w:lang w:eastAsia="zh-CN"/>
        </w:rPr>
        <w:t>四</w:t>
      </w:r>
      <w:r>
        <w:rPr>
          <w:rFonts w:hint="eastAsia" w:ascii="CESI楷体-GB2312" w:hAnsi="CESI楷体-GB2312" w:eastAsia="CESI楷体-GB2312" w:cs="CESI楷体-GB2312"/>
          <w:b w:val="0"/>
          <w:bCs w:val="0"/>
          <w:sz w:val="32"/>
          <w:szCs w:val="32"/>
        </w:rPr>
        <w:t>）关于科学技术人才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科技人才是科技创新的重要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支撑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。本条例</w:t>
      </w:r>
      <w:r>
        <w:rPr>
          <w:rFonts w:hint="eastAsia" w:ascii="仿宋_GB2312" w:hAnsi="仿宋_GB2312" w:eastAsia="仿宋_GB2312" w:cs="仿宋_GB2312"/>
          <w:sz w:val="32"/>
          <w:szCs w:val="32"/>
        </w:rPr>
        <w:t>从人才引进、人才双向流动和人才服务三方面进行规范，一是明确规定符合条件的境外人才按照规定可以担任企业机构董事、监事、高管及法定代表人等职位；二是鼓励创新主体建立科技人才双向流动机制；三是明确建立国际人才引进一站式服务平台，为符合条件的境外人士申请签证、停居留证件及工作提供便利。</w:t>
      </w:r>
    </w:p>
    <w:p>
      <w:pPr>
        <w:spacing w:line="540" w:lineRule="atLeast"/>
        <w:ind w:firstLine="640" w:firstLineChars="200"/>
        <w:rPr>
          <w:rFonts w:hint="eastAsia" w:ascii="CESI楷体-GB2312" w:hAnsi="CESI楷体-GB2312" w:eastAsia="CESI楷体-GB2312" w:cs="CESI楷体-GB2312"/>
          <w:b w:val="0"/>
          <w:bCs w:val="0"/>
          <w:sz w:val="32"/>
          <w:szCs w:val="32"/>
        </w:rPr>
      </w:pPr>
      <w:r>
        <w:rPr>
          <w:rFonts w:hint="eastAsia" w:ascii="CESI楷体-GB2312" w:hAnsi="CESI楷体-GB2312" w:eastAsia="CESI楷体-GB2312" w:cs="CESI楷体-GB2312"/>
          <w:b w:val="0"/>
          <w:bCs w:val="0"/>
          <w:sz w:val="32"/>
          <w:szCs w:val="32"/>
        </w:rPr>
        <w:t>（</w:t>
      </w:r>
      <w:r>
        <w:rPr>
          <w:rFonts w:hint="eastAsia" w:ascii="CESI楷体-GB2312" w:hAnsi="CESI楷体-GB2312" w:eastAsia="CESI楷体-GB2312" w:cs="CESI楷体-GB2312"/>
          <w:b w:val="0"/>
          <w:bCs w:val="0"/>
          <w:sz w:val="32"/>
          <w:szCs w:val="32"/>
          <w:lang w:eastAsia="zh-CN"/>
        </w:rPr>
        <w:t>五</w:t>
      </w:r>
      <w:r>
        <w:rPr>
          <w:rFonts w:hint="eastAsia" w:ascii="CESI楷体-GB2312" w:hAnsi="CESI楷体-GB2312" w:eastAsia="CESI楷体-GB2312" w:cs="CESI楷体-GB2312"/>
          <w:b w:val="0"/>
          <w:bCs w:val="0"/>
          <w:sz w:val="32"/>
          <w:szCs w:val="32"/>
        </w:rPr>
        <w:t>）加强科学研究和技术创新</w:t>
      </w:r>
    </w:p>
    <w:p>
      <w:pPr>
        <w:ind w:firstLine="640"/>
        <w:rPr>
          <w:rFonts w:hint="default" w:eastAsia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完善</w:t>
      </w:r>
      <w:r>
        <w:rPr>
          <w:rFonts w:ascii="仿宋_GB2312" w:hAnsi="仿宋_GB2312" w:eastAsia="仿宋_GB2312" w:cs="仿宋_GB2312"/>
          <w:sz w:val="32"/>
          <w:szCs w:val="32"/>
        </w:rPr>
        <w:t>科技创新产业链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增强</w:t>
      </w:r>
      <w:r>
        <w:rPr>
          <w:rFonts w:ascii="仿宋_GB2312" w:hAnsi="仿宋_GB2312" w:eastAsia="仿宋_GB2312" w:cs="仿宋_GB2312"/>
          <w:sz w:val="32"/>
          <w:szCs w:val="32"/>
        </w:rPr>
        <w:t>原始创新能力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。《条例（草案征求意见稿）》</w:t>
      </w:r>
      <w:r>
        <w:rPr>
          <w:rFonts w:hint="eastAsia" w:ascii="仿宋_GB2312" w:hAnsi="仿宋_GB2312" w:eastAsia="仿宋_GB2312" w:cs="仿宋_GB2312"/>
          <w:sz w:val="32"/>
          <w:szCs w:val="32"/>
        </w:rPr>
        <w:t>规定，政府应当加大对基础科学、前沿交叉科学和应用基础研究的支持力度,支持新一代信息技术、区块链、人工智能、数据中心、重大创新平台等新型基础设施建设，同时明确我市重点产业科技创新领域，包括生物医药、先进制造、信息通信、节能环保、热带农业、海洋渔业和现代服务业。</w:t>
      </w:r>
    </w:p>
    <w:p>
      <w:pPr>
        <w:spacing w:line="540" w:lineRule="atLeast"/>
        <w:ind w:firstLine="640" w:firstLineChars="200"/>
        <w:rPr>
          <w:rFonts w:hint="eastAsia" w:ascii="CESI楷体-GB2312" w:hAnsi="CESI楷体-GB2312" w:eastAsia="CESI楷体-GB2312" w:cs="CESI楷体-GB2312"/>
          <w:b w:val="0"/>
          <w:bCs w:val="0"/>
          <w:sz w:val="32"/>
          <w:szCs w:val="32"/>
        </w:rPr>
      </w:pPr>
      <w:r>
        <w:rPr>
          <w:rFonts w:hint="eastAsia" w:ascii="CESI楷体-GB2312" w:hAnsi="CESI楷体-GB2312" w:eastAsia="CESI楷体-GB2312" w:cs="CESI楷体-GB2312"/>
          <w:b w:val="0"/>
          <w:bCs w:val="0"/>
          <w:sz w:val="32"/>
          <w:szCs w:val="32"/>
        </w:rPr>
        <w:t>（六）关于科技创新保障</w:t>
      </w:r>
    </w:p>
    <w:p>
      <w:pPr>
        <w:ind w:firstLine="64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加强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</w:t>
      </w:r>
      <w:r>
        <w:rPr>
          <w:rFonts w:ascii="仿宋_GB2312" w:hAnsi="仿宋_GB2312" w:eastAsia="仿宋_GB2312" w:cs="仿宋_GB2312"/>
          <w:sz w:val="32"/>
          <w:szCs w:val="32"/>
        </w:rPr>
        <w:t>科技创新的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重要</w:t>
      </w:r>
      <w:r>
        <w:rPr>
          <w:rFonts w:ascii="仿宋_GB2312" w:hAnsi="仿宋_GB2312" w:eastAsia="仿宋_GB2312" w:cs="仿宋_GB2312"/>
          <w:sz w:val="32"/>
          <w:szCs w:val="32"/>
        </w:rPr>
        <w:t>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。《条例（草案征求意见稿）》</w:t>
      </w:r>
      <w:r>
        <w:rPr>
          <w:rFonts w:hint="eastAsia" w:ascii="仿宋_GB2312" w:hAnsi="仿宋_GB2312" w:eastAsia="仿宋_GB2312" w:cs="仿宋_GB2312"/>
          <w:sz w:val="32"/>
          <w:szCs w:val="32"/>
        </w:rPr>
        <w:t>从知识产权运营服务体系建设、</w:t>
      </w:r>
      <w:r>
        <w:rPr>
          <w:rFonts w:ascii="仿宋_GB2312" w:hAnsi="仿宋_GB2312" w:eastAsia="仿宋_GB2312" w:cs="仿宋_GB2312"/>
          <w:sz w:val="32"/>
          <w:szCs w:val="32"/>
        </w:rPr>
        <w:t>财政科研项目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科研诚信和科技伦理</w:t>
      </w:r>
      <w:r>
        <w:rPr>
          <w:rFonts w:hint="eastAsia" w:ascii="仿宋_GB2312" w:hAnsi="仿宋_GB2312" w:eastAsia="仿宋_GB2312" w:cs="仿宋_GB2312"/>
          <w:sz w:val="32"/>
          <w:szCs w:val="32"/>
        </w:rPr>
        <w:t>以及</w:t>
      </w:r>
      <w:r>
        <w:rPr>
          <w:rFonts w:ascii="仿宋_GB2312" w:hAnsi="仿宋_GB2312" w:eastAsia="仿宋_GB2312" w:cs="仿宋_GB2312"/>
          <w:sz w:val="32"/>
          <w:szCs w:val="32"/>
        </w:rPr>
        <w:t>推动科研用物资的跨境流动</w:t>
      </w:r>
      <w:r>
        <w:rPr>
          <w:rFonts w:hint="eastAsia" w:ascii="仿宋_GB2312" w:hAnsi="仿宋_GB2312" w:eastAsia="仿宋_GB2312" w:cs="仿宋_GB2312"/>
          <w:sz w:val="32"/>
          <w:szCs w:val="32"/>
        </w:rPr>
        <w:t>等方面进行规范</w:t>
      </w:r>
      <w:r>
        <w:rPr>
          <w:rFonts w:ascii="仿宋_GB2312" w:hAnsi="仿宋_GB2312" w:eastAsia="仿宋_GB2312" w:cs="仿宋_GB2312"/>
          <w:sz w:val="32"/>
          <w:szCs w:val="32"/>
        </w:rPr>
        <w:t>。</w:t>
      </w:r>
    </w:p>
    <w:sectPr>
      <w:footerReference r:id="rId3" w:type="default"/>
      <w:pgSz w:w="11906" w:h="16838"/>
      <w:pgMar w:top="1440" w:right="1633" w:bottom="1440" w:left="1633" w:header="851" w:footer="992" w:gutter="0"/>
      <w:pgNumType w:fmt="numberInDash" w:start="15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ESI楷体-GB2312">
    <w:altName w:val="楷体_GB2312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VhYTdmOGNjODE5ZjViZDYyZWE0MmE2ZWY1MTlmZGEifQ=="/>
  </w:docVars>
  <w:rsids>
    <w:rsidRoot w:val="39EB7784"/>
    <w:rsid w:val="00151745"/>
    <w:rsid w:val="001C25E0"/>
    <w:rsid w:val="001E2824"/>
    <w:rsid w:val="00277EE7"/>
    <w:rsid w:val="002A3877"/>
    <w:rsid w:val="00521687"/>
    <w:rsid w:val="00540C7C"/>
    <w:rsid w:val="00A91B89"/>
    <w:rsid w:val="00AC1DEA"/>
    <w:rsid w:val="00B010CF"/>
    <w:rsid w:val="00B8372C"/>
    <w:rsid w:val="00BB38A2"/>
    <w:rsid w:val="00BD286F"/>
    <w:rsid w:val="00C61F03"/>
    <w:rsid w:val="00D151ED"/>
    <w:rsid w:val="00F53F7D"/>
    <w:rsid w:val="00FB2F45"/>
    <w:rsid w:val="02A50EB6"/>
    <w:rsid w:val="032C22B6"/>
    <w:rsid w:val="03EB3459"/>
    <w:rsid w:val="042E0AF3"/>
    <w:rsid w:val="04A8503F"/>
    <w:rsid w:val="06133588"/>
    <w:rsid w:val="076F5F0F"/>
    <w:rsid w:val="08EA6872"/>
    <w:rsid w:val="0A0A083B"/>
    <w:rsid w:val="0A0F3E0E"/>
    <w:rsid w:val="0B0477F3"/>
    <w:rsid w:val="0CB90E13"/>
    <w:rsid w:val="0EBE5FB6"/>
    <w:rsid w:val="0F462F24"/>
    <w:rsid w:val="0F560BD2"/>
    <w:rsid w:val="100F5B4B"/>
    <w:rsid w:val="10DA1BA3"/>
    <w:rsid w:val="11F21728"/>
    <w:rsid w:val="13111FA3"/>
    <w:rsid w:val="136F4FE8"/>
    <w:rsid w:val="14741B84"/>
    <w:rsid w:val="154B3A7A"/>
    <w:rsid w:val="16E96501"/>
    <w:rsid w:val="173C5A1D"/>
    <w:rsid w:val="17A152A8"/>
    <w:rsid w:val="18693962"/>
    <w:rsid w:val="199D24A1"/>
    <w:rsid w:val="1C4C25FC"/>
    <w:rsid w:val="1C961170"/>
    <w:rsid w:val="1CBC1C2A"/>
    <w:rsid w:val="1D157911"/>
    <w:rsid w:val="1E3D7AF5"/>
    <w:rsid w:val="2193131B"/>
    <w:rsid w:val="21E60F28"/>
    <w:rsid w:val="229246CB"/>
    <w:rsid w:val="22F10A66"/>
    <w:rsid w:val="23387F87"/>
    <w:rsid w:val="234F4385"/>
    <w:rsid w:val="23B921E2"/>
    <w:rsid w:val="240013B0"/>
    <w:rsid w:val="242021CC"/>
    <w:rsid w:val="26A42584"/>
    <w:rsid w:val="26EE2D3F"/>
    <w:rsid w:val="27337295"/>
    <w:rsid w:val="27340C95"/>
    <w:rsid w:val="28CC4602"/>
    <w:rsid w:val="2B801021"/>
    <w:rsid w:val="2CA20277"/>
    <w:rsid w:val="2CD2141A"/>
    <w:rsid w:val="2EBF18FC"/>
    <w:rsid w:val="2EE00AA2"/>
    <w:rsid w:val="2F8C22DA"/>
    <w:rsid w:val="319922DD"/>
    <w:rsid w:val="32005F9A"/>
    <w:rsid w:val="324244D1"/>
    <w:rsid w:val="32B75F7D"/>
    <w:rsid w:val="33193391"/>
    <w:rsid w:val="33C959C3"/>
    <w:rsid w:val="34D56A72"/>
    <w:rsid w:val="34F40D72"/>
    <w:rsid w:val="35476811"/>
    <w:rsid w:val="358439D6"/>
    <w:rsid w:val="36777634"/>
    <w:rsid w:val="378F04E5"/>
    <w:rsid w:val="381A006B"/>
    <w:rsid w:val="38B03AC7"/>
    <w:rsid w:val="38E31C5B"/>
    <w:rsid w:val="39EB7784"/>
    <w:rsid w:val="3AE315CD"/>
    <w:rsid w:val="3B5278F3"/>
    <w:rsid w:val="3BB7D47B"/>
    <w:rsid w:val="3D142461"/>
    <w:rsid w:val="3E2B31F9"/>
    <w:rsid w:val="3ED66056"/>
    <w:rsid w:val="3F25004D"/>
    <w:rsid w:val="3FDF86CC"/>
    <w:rsid w:val="41DA7CA6"/>
    <w:rsid w:val="42A02140"/>
    <w:rsid w:val="43921E66"/>
    <w:rsid w:val="43E7506D"/>
    <w:rsid w:val="456B1441"/>
    <w:rsid w:val="45C963D0"/>
    <w:rsid w:val="4674164F"/>
    <w:rsid w:val="474D76BF"/>
    <w:rsid w:val="491D60BB"/>
    <w:rsid w:val="499E7174"/>
    <w:rsid w:val="49F93F5E"/>
    <w:rsid w:val="4A5C6619"/>
    <w:rsid w:val="4B3E1FBB"/>
    <w:rsid w:val="4EFFABAA"/>
    <w:rsid w:val="503B242E"/>
    <w:rsid w:val="519C6905"/>
    <w:rsid w:val="52112206"/>
    <w:rsid w:val="522019BB"/>
    <w:rsid w:val="56373003"/>
    <w:rsid w:val="58824E94"/>
    <w:rsid w:val="58D81E2A"/>
    <w:rsid w:val="5A09645C"/>
    <w:rsid w:val="5A1E2153"/>
    <w:rsid w:val="5DF4090E"/>
    <w:rsid w:val="5E223A93"/>
    <w:rsid w:val="5F942488"/>
    <w:rsid w:val="5FB63ED9"/>
    <w:rsid w:val="5FCDE7C6"/>
    <w:rsid w:val="60CA4567"/>
    <w:rsid w:val="60DF110E"/>
    <w:rsid w:val="611759A9"/>
    <w:rsid w:val="614771D7"/>
    <w:rsid w:val="62B213DC"/>
    <w:rsid w:val="62C94019"/>
    <w:rsid w:val="633A5058"/>
    <w:rsid w:val="634B49E6"/>
    <w:rsid w:val="63893198"/>
    <w:rsid w:val="65C2778F"/>
    <w:rsid w:val="67662E07"/>
    <w:rsid w:val="67B03B7F"/>
    <w:rsid w:val="67E16B28"/>
    <w:rsid w:val="68EF1D41"/>
    <w:rsid w:val="6A4912EA"/>
    <w:rsid w:val="6A4968F0"/>
    <w:rsid w:val="6BF84629"/>
    <w:rsid w:val="6DE0578B"/>
    <w:rsid w:val="6EF91BAD"/>
    <w:rsid w:val="70F95393"/>
    <w:rsid w:val="71AB2AAF"/>
    <w:rsid w:val="71E27819"/>
    <w:rsid w:val="721E3C8A"/>
    <w:rsid w:val="72BDFE2F"/>
    <w:rsid w:val="73743DB1"/>
    <w:rsid w:val="737E2D09"/>
    <w:rsid w:val="73854A7C"/>
    <w:rsid w:val="739015EB"/>
    <w:rsid w:val="742F27E2"/>
    <w:rsid w:val="74F73AD9"/>
    <w:rsid w:val="753804D2"/>
    <w:rsid w:val="761642AC"/>
    <w:rsid w:val="76FBCBE3"/>
    <w:rsid w:val="771552A4"/>
    <w:rsid w:val="78A54A08"/>
    <w:rsid w:val="78C05A13"/>
    <w:rsid w:val="7A390754"/>
    <w:rsid w:val="7A3C159D"/>
    <w:rsid w:val="7A7A5369"/>
    <w:rsid w:val="7AF3462A"/>
    <w:rsid w:val="7B4726AE"/>
    <w:rsid w:val="7B7B348F"/>
    <w:rsid w:val="7BC10A25"/>
    <w:rsid w:val="7C6F05E1"/>
    <w:rsid w:val="7C7C5F5A"/>
    <w:rsid w:val="7C8F2A19"/>
    <w:rsid w:val="7EB83669"/>
    <w:rsid w:val="7FE708B8"/>
    <w:rsid w:val="7FE715B9"/>
    <w:rsid w:val="95D36BBB"/>
    <w:rsid w:val="97DFF1D9"/>
    <w:rsid w:val="A6AF5229"/>
    <w:rsid w:val="B9AF61CD"/>
    <w:rsid w:val="BB75D40B"/>
    <w:rsid w:val="C6E39DD3"/>
    <w:rsid w:val="CFBF464F"/>
    <w:rsid w:val="CFFFF0CA"/>
    <w:rsid w:val="DF7D153C"/>
    <w:rsid w:val="DFBEBB97"/>
    <w:rsid w:val="E7FDF721"/>
    <w:rsid w:val="EEE412A8"/>
    <w:rsid w:val="FBBFF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报告正文"/>
    <w:basedOn w:val="1"/>
    <w:qFormat/>
    <w:uiPriority w:val="0"/>
    <w:pPr>
      <w:ind w:firstLine="200"/>
    </w:pPr>
  </w:style>
  <w:style w:type="paragraph" w:styleId="3">
    <w:name w:val="Body Text"/>
    <w:basedOn w:val="1"/>
    <w:next w:val="4"/>
    <w:link w:val="10"/>
    <w:qFormat/>
    <w:uiPriority w:val="1"/>
    <w:pPr>
      <w:spacing w:before="25"/>
      <w:ind w:left="143"/>
    </w:pPr>
    <w:rPr>
      <w:rFonts w:ascii="宋体" w:hAnsi="宋体" w:eastAsia="宋体" w:cs="Times New Roman"/>
      <w:sz w:val="31"/>
      <w:szCs w:val="31"/>
    </w:rPr>
  </w:style>
  <w:style w:type="paragraph" w:styleId="4">
    <w:name w:val="Title"/>
    <w:basedOn w:val="1"/>
    <w:next w:val="1"/>
    <w:link w:val="11"/>
    <w:autoRedefine/>
    <w:qFormat/>
    <w:uiPriority w:val="0"/>
    <w:pPr>
      <w:spacing w:before="240" w:after="60"/>
      <w:jc w:val="center"/>
      <w:outlineLvl w:val="0"/>
    </w:pPr>
    <w:rPr>
      <w:rFonts w:ascii="Arial" w:hAnsi="Arial" w:eastAsia="仿宋_GB2312" w:cs="Times New Roman"/>
      <w:b/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9">
    <w:name w:val="Char Char Char Char"/>
    <w:basedOn w:val="1"/>
    <w:autoRedefine/>
    <w:qFormat/>
    <w:uiPriority w:val="0"/>
    <w:rPr>
      <w:rFonts w:ascii="Times New Roman" w:hAnsi="Times New Roman" w:eastAsia="宋体" w:cs="Times New Roman"/>
      <w:sz w:val="24"/>
    </w:rPr>
  </w:style>
  <w:style w:type="character" w:customStyle="1" w:styleId="10">
    <w:name w:val="正文文本 字符"/>
    <w:basedOn w:val="8"/>
    <w:link w:val="3"/>
    <w:qFormat/>
    <w:uiPriority w:val="1"/>
    <w:rPr>
      <w:rFonts w:ascii="宋体" w:hAnsi="宋体"/>
      <w:kern w:val="2"/>
      <w:sz w:val="31"/>
      <w:szCs w:val="31"/>
    </w:rPr>
  </w:style>
  <w:style w:type="character" w:customStyle="1" w:styleId="11">
    <w:name w:val="标题 字符"/>
    <w:basedOn w:val="8"/>
    <w:link w:val="4"/>
    <w:qFormat/>
    <w:uiPriority w:val="0"/>
    <w:rPr>
      <w:rFonts w:ascii="Arial" w:hAnsi="Arial" w:eastAsia="仿宋_GB2312"/>
      <w:b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371</Words>
  <Characters>2121</Characters>
  <Lines>17</Lines>
  <Paragraphs>4</Paragraphs>
  <TotalTime>2</TotalTime>
  <ScaleCrop>false</ScaleCrop>
  <LinksUpToDate>false</LinksUpToDate>
  <CharactersWithSpaces>2488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2023-08-18T01:50:00Z</dcterms:created>
  <dc:creator>孙雨寒</dc:creator>
  <cp:lastModifiedBy>小杜</cp:lastModifiedBy>
  <dcterms:modified xsi:type="dcterms:W3CDTF">2024-03-07T01:29:21Z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332E8F661A614064B2BB5DAF4EF15EB9_11</vt:lpwstr>
  </property>
</Properties>
</file>