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C3ECA" w:rsidRDefault="004C3ECA">
      <w:pPr>
        <w:rPr>
          <w:rFonts w:ascii="黑体" w:eastAsia="黑体" w:hAnsi="宋体"/>
          <w:sz w:val="32"/>
          <w:szCs w:val="32"/>
        </w:rPr>
      </w:pPr>
      <w:r>
        <w:rPr>
          <w:rFonts w:ascii="黑体" w:eastAsia="黑体" w:hAnsi="宋体" w:hint="eastAsia"/>
          <w:sz w:val="32"/>
          <w:szCs w:val="32"/>
        </w:rPr>
        <w:t>附件1</w:t>
      </w:r>
    </w:p>
    <w:p w:rsidR="004C3ECA" w:rsidRDefault="004C3ECA">
      <w:pPr>
        <w:rPr>
          <w:rFonts w:ascii="宋体" w:hAnsi="宋体"/>
          <w:sz w:val="30"/>
          <w:szCs w:val="30"/>
        </w:rPr>
      </w:pPr>
    </w:p>
    <w:p w:rsidR="004C3ECA" w:rsidRDefault="004C3ECA">
      <w:pPr>
        <w:jc w:val="center"/>
        <w:rPr>
          <w:rFonts w:ascii="黑体" w:eastAsia="黑体" w:hAnsi="ˎ̥"/>
          <w:sz w:val="44"/>
          <w:szCs w:val="44"/>
        </w:rPr>
      </w:pPr>
      <w:r>
        <w:rPr>
          <w:rFonts w:ascii="黑体" w:eastAsia="黑体" w:hAnsi="ˎ̥" w:hint="eastAsia"/>
          <w:sz w:val="44"/>
          <w:szCs w:val="44"/>
        </w:rPr>
        <w:t>海口市</w:t>
      </w:r>
      <w:r w:rsidR="00634BAD">
        <w:rPr>
          <w:rFonts w:ascii="黑体" w:eastAsia="黑体" w:hAnsi="ˎ̥" w:hint="eastAsia"/>
          <w:sz w:val="44"/>
          <w:szCs w:val="44"/>
        </w:rPr>
        <w:t>法律援助中心</w:t>
      </w:r>
      <w:r w:rsidR="00BD0396">
        <w:rPr>
          <w:rFonts w:ascii="黑体" w:eastAsia="黑体" w:hAnsi="ˎ̥" w:hint="eastAsia"/>
          <w:sz w:val="44"/>
          <w:szCs w:val="44"/>
        </w:rPr>
        <w:t>202</w:t>
      </w:r>
      <w:r w:rsidR="00C032D6">
        <w:rPr>
          <w:rFonts w:ascii="黑体" w:eastAsia="黑体" w:hAnsi="ˎ̥" w:hint="eastAsia"/>
          <w:sz w:val="44"/>
          <w:szCs w:val="44"/>
        </w:rPr>
        <w:t>3</w:t>
      </w:r>
      <w:r>
        <w:rPr>
          <w:rFonts w:ascii="黑体" w:eastAsia="黑体" w:hAnsi="ˎ̥" w:hint="eastAsia"/>
          <w:sz w:val="44"/>
          <w:szCs w:val="44"/>
        </w:rPr>
        <w:t>年度</w:t>
      </w:r>
    </w:p>
    <w:p w:rsidR="004C3ECA" w:rsidRDefault="00634BAD">
      <w:pPr>
        <w:jc w:val="center"/>
        <w:rPr>
          <w:rFonts w:ascii="黑体" w:eastAsia="黑体" w:hAnsi="ˎ̥"/>
          <w:sz w:val="44"/>
          <w:szCs w:val="44"/>
        </w:rPr>
      </w:pPr>
      <w:r>
        <w:rPr>
          <w:rFonts w:ascii="黑体" w:eastAsia="黑体" w:hAnsi="ˎ̥" w:hint="eastAsia"/>
          <w:sz w:val="44"/>
          <w:szCs w:val="44"/>
        </w:rPr>
        <w:t>单位</w:t>
      </w:r>
      <w:r w:rsidR="004C3ECA">
        <w:rPr>
          <w:rFonts w:ascii="黑体" w:eastAsia="黑体" w:hAnsi="ˎ̥" w:hint="eastAsia"/>
          <w:sz w:val="44"/>
          <w:szCs w:val="44"/>
        </w:rPr>
        <w:t>决算公开文字说明</w:t>
      </w:r>
    </w:p>
    <w:p w:rsidR="004C3ECA" w:rsidRDefault="004C3ECA">
      <w:pPr>
        <w:jc w:val="center"/>
        <w:rPr>
          <w:rFonts w:ascii="黑体" w:eastAsia="黑体" w:hAnsi="ˎ̥"/>
          <w:b/>
          <w:sz w:val="32"/>
          <w:szCs w:val="32"/>
        </w:rPr>
      </w:pPr>
    </w:p>
    <w:p w:rsidR="004C3ECA" w:rsidRDefault="004C3ECA">
      <w:pPr>
        <w:jc w:val="center"/>
        <w:rPr>
          <w:rFonts w:ascii="黑体" w:eastAsia="黑体" w:hAnsi="黑体" w:cs="黑体"/>
          <w:sz w:val="44"/>
          <w:szCs w:val="44"/>
        </w:rPr>
      </w:pPr>
      <w:bookmarkStart w:id="0" w:name="_Toc11440_WPSOffice_Type2"/>
      <w:r>
        <w:rPr>
          <w:rFonts w:ascii="黑体" w:eastAsia="黑体" w:hAnsi="黑体" w:cs="黑体" w:hint="eastAsia"/>
          <w:sz w:val="44"/>
          <w:szCs w:val="44"/>
        </w:rPr>
        <w:t>目  录</w:t>
      </w:r>
    </w:p>
    <w:p w:rsidR="004C3ECA" w:rsidRDefault="0059708B">
      <w:pPr>
        <w:pStyle w:val="WPSOffice1"/>
        <w:tabs>
          <w:tab w:val="right" w:leader="dot" w:pos="8306"/>
        </w:tabs>
        <w:rPr>
          <w:sz w:val="32"/>
          <w:szCs w:val="32"/>
        </w:rPr>
      </w:pPr>
      <w:hyperlink w:anchor="_Toc1704_WPSOffice_Level1" w:history="1">
        <w:r w:rsidR="004C3ECA">
          <w:rPr>
            <w:rFonts w:ascii="黑体" w:eastAsia="黑体" w:hAnsi="ˎ̥" w:hint="eastAsia"/>
            <w:sz w:val="32"/>
            <w:szCs w:val="32"/>
          </w:rPr>
          <w:t>第一部分 海口市</w:t>
        </w:r>
        <w:r w:rsidR="00634BAD">
          <w:rPr>
            <w:rFonts w:ascii="黑体" w:eastAsia="黑体" w:hAnsi="ˎ̥" w:hint="eastAsia"/>
            <w:sz w:val="32"/>
            <w:szCs w:val="32"/>
          </w:rPr>
          <w:t>法律援助中心单位</w:t>
        </w:r>
        <w:r w:rsidR="004C3ECA">
          <w:rPr>
            <w:rFonts w:ascii="黑体" w:eastAsia="黑体" w:hAnsi="ˎ̥" w:hint="eastAsia"/>
            <w:sz w:val="32"/>
            <w:szCs w:val="32"/>
          </w:rPr>
          <w:t>概况</w:t>
        </w:r>
        <w:r w:rsidR="004C3ECA">
          <w:rPr>
            <w:sz w:val="32"/>
            <w:szCs w:val="32"/>
          </w:rPr>
          <w:tab/>
        </w:r>
        <w:r w:rsidR="004C3ECA">
          <w:rPr>
            <w:rFonts w:hint="eastAsia"/>
            <w:sz w:val="32"/>
            <w:szCs w:val="32"/>
          </w:rPr>
          <w:t>3</w:t>
        </w:r>
      </w:hyperlink>
    </w:p>
    <w:p w:rsidR="004C3ECA" w:rsidRDefault="0059708B">
      <w:pPr>
        <w:pStyle w:val="WPSOffice2"/>
        <w:tabs>
          <w:tab w:val="right" w:leader="dot" w:pos="8306"/>
        </w:tabs>
        <w:ind w:leftChars="0"/>
      </w:pPr>
      <w:hyperlink w:anchor="_Toc20274_WPSOffice_Level2" w:history="1">
        <w:r w:rsidR="004C3ECA">
          <w:rPr>
            <w:rFonts w:ascii="仿宋" w:eastAsia="仿宋" w:hAnsi="仿宋" w:cs="仿宋" w:hint="eastAsia"/>
            <w:sz w:val="32"/>
            <w:szCs w:val="32"/>
          </w:rPr>
          <w:t>一、</w:t>
        </w:r>
        <w:r w:rsidR="00634BAD">
          <w:rPr>
            <w:rFonts w:ascii="仿宋" w:eastAsia="仿宋" w:hAnsi="仿宋" w:cs="仿宋" w:hint="eastAsia"/>
            <w:sz w:val="32"/>
            <w:szCs w:val="32"/>
          </w:rPr>
          <w:t>主要</w:t>
        </w:r>
        <w:r w:rsidR="004C3ECA">
          <w:rPr>
            <w:rFonts w:ascii="仿宋" w:eastAsia="仿宋" w:hAnsi="仿宋" w:cs="仿宋" w:hint="eastAsia"/>
            <w:sz w:val="32"/>
            <w:szCs w:val="32"/>
          </w:rPr>
          <w:t>职责</w:t>
        </w:r>
        <w:r w:rsidR="004C3ECA">
          <w:rPr>
            <w:rFonts w:ascii="仿宋" w:eastAsia="仿宋" w:hAnsi="仿宋" w:cs="仿宋" w:hint="eastAsia"/>
            <w:sz w:val="32"/>
            <w:szCs w:val="32"/>
          </w:rPr>
          <w:tab/>
          <w:t>3</w:t>
        </w:r>
      </w:hyperlink>
    </w:p>
    <w:p w:rsidR="00453108" w:rsidRPr="00453108" w:rsidRDefault="0059708B" w:rsidP="00453108">
      <w:pPr>
        <w:pStyle w:val="WPSOffice2"/>
        <w:tabs>
          <w:tab w:val="right" w:leader="dot" w:pos="8306"/>
        </w:tabs>
        <w:ind w:leftChars="0"/>
      </w:pPr>
      <w:hyperlink w:anchor="_Toc20274_WPSOffice_Level2" w:history="1">
        <w:r w:rsidR="00453108">
          <w:rPr>
            <w:rFonts w:ascii="仿宋" w:eastAsia="仿宋" w:hAnsi="仿宋" w:cs="仿宋" w:hint="eastAsia"/>
            <w:sz w:val="32"/>
            <w:szCs w:val="32"/>
          </w:rPr>
          <w:t>二、机构设置</w:t>
        </w:r>
        <w:r w:rsidR="00453108">
          <w:rPr>
            <w:rFonts w:ascii="仿宋" w:eastAsia="仿宋" w:hAnsi="仿宋" w:cs="仿宋" w:hint="eastAsia"/>
            <w:sz w:val="32"/>
            <w:szCs w:val="32"/>
          </w:rPr>
          <w:tab/>
          <w:t>3</w:t>
        </w:r>
      </w:hyperlink>
    </w:p>
    <w:p w:rsidR="004C3ECA" w:rsidRDefault="0059708B">
      <w:pPr>
        <w:pStyle w:val="WPSOffice1"/>
        <w:tabs>
          <w:tab w:val="right" w:leader="dot" w:pos="8306"/>
        </w:tabs>
        <w:rPr>
          <w:sz w:val="32"/>
          <w:szCs w:val="32"/>
        </w:rPr>
      </w:pPr>
      <w:hyperlink w:anchor="_Toc28253_WPSOffice_Level1" w:history="1">
        <w:r w:rsidR="004C3ECA">
          <w:rPr>
            <w:rFonts w:ascii="黑体" w:eastAsia="黑体" w:hAnsi="ˎ̥" w:hint="eastAsia"/>
            <w:sz w:val="32"/>
            <w:szCs w:val="32"/>
          </w:rPr>
          <w:t>第二部分 海口市</w:t>
        </w:r>
        <w:r w:rsidR="00634BAD">
          <w:rPr>
            <w:rFonts w:ascii="黑体" w:eastAsia="黑体" w:hAnsi="ˎ̥" w:hint="eastAsia"/>
            <w:sz w:val="32"/>
            <w:szCs w:val="32"/>
          </w:rPr>
          <w:t>法律援助中心</w:t>
        </w:r>
        <w:r w:rsidR="00BD0396">
          <w:rPr>
            <w:rFonts w:ascii="黑体" w:eastAsia="黑体" w:hAnsi="ˎ̥" w:hint="eastAsia"/>
            <w:sz w:val="32"/>
            <w:szCs w:val="32"/>
          </w:rPr>
          <w:t>202</w:t>
        </w:r>
        <w:r w:rsidR="00C032D6">
          <w:rPr>
            <w:rFonts w:ascii="黑体" w:eastAsia="黑体" w:hAnsi="ˎ̥" w:hint="eastAsia"/>
            <w:sz w:val="32"/>
            <w:szCs w:val="32"/>
          </w:rPr>
          <w:t>3</w:t>
        </w:r>
        <w:r w:rsidR="004C3ECA">
          <w:rPr>
            <w:rFonts w:ascii="黑体" w:eastAsia="黑体" w:hAnsi="ˎ̥" w:hint="eastAsia"/>
            <w:sz w:val="32"/>
            <w:szCs w:val="32"/>
          </w:rPr>
          <w:t>年度</w:t>
        </w:r>
        <w:r w:rsidR="00634BAD">
          <w:rPr>
            <w:rFonts w:ascii="黑体" w:eastAsia="黑体" w:hAnsi="ˎ̥" w:hint="eastAsia"/>
            <w:sz w:val="32"/>
            <w:szCs w:val="32"/>
          </w:rPr>
          <w:t>单位</w:t>
        </w:r>
        <w:r w:rsidR="004C3ECA">
          <w:rPr>
            <w:rFonts w:ascii="黑体" w:eastAsia="黑体" w:hAnsi="ˎ̥" w:hint="eastAsia"/>
            <w:sz w:val="32"/>
            <w:szCs w:val="32"/>
          </w:rPr>
          <w:t>决算公开表</w:t>
        </w:r>
        <w:r w:rsidR="004C3ECA">
          <w:rPr>
            <w:sz w:val="32"/>
            <w:szCs w:val="32"/>
          </w:rPr>
          <w:tab/>
        </w:r>
        <w:r w:rsidR="004C3ECA">
          <w:rPr>
            <w:rFonts w:hint="eastAsia"/>
            <w:sz w:val="32"/>
            <w:szCs w:val="32"/>
          </w:rPr>
          <w:t>3</w:t>
        </w:r>
      </w:hyperlink>
    </w:p>
    <w:p w:rsidR="004C3ECA" w:rsidRDefault="0059708B">
      <w:pPr>
        <w:pStyle w:val="WPSOffice2"/>
        <w:tabs>
          <w:tab w:val="right" w:leader="dot" w:pos="8306"/>
        </w:tabs>
        <w:ind w:leftChars="0"/>
        <w:rPr>
          <w:rFonts w:ascii="仿宋" w:eastAsia="仿宋" w:hAnsi="仿宋" w:cs="仿宋"/>
          <w:sz w:val="32"/>
          <w:szCs w:val="32"/>
        </w:rPr>
      </w:pPr>
      <w:hyperlink w:anchor="_Toc11518_WPSOffice_Level2" w:history="1">
        <w:r w:rsidR="004C3ECA">
          <w:rPr>
            <w:rFonts w:ascii="仿宋" w:eastAsia="仿宋" w:hAnsi="仿宋" w:cs="仿宋" w:hint="eastAsia"/>
            <w:sz w:val="32"/>
            <w:szCs w:val="32"/>
          </w:rPr>
          <w:t>一、收入支出决算公开表</w:t>
        </w:r>
        <w:r w:rsidR="004C3ECA">
          <w:rPr>
            <w:rFonts w:ascii="仿宋" w:eastAsia="仿宋" w:hAnsi="仿宋" w:cs="仿宋" w:hint="eastAsia"/>
            <w:sz w:val="32"/>
            <w:szCs w:val="32"/>
          </w:rPr>
          <w:tab/>
          <w:t>3</w:t>
        </w:r>
      </w:hyperlink>
    </w:p>
    <w:p w:rsidR="004C3ECA" w:rsidRDefault="0059708B">
      <w:pPr>
        <w:pStyle w:val="WPSOffice2"/>
        <w:tabs>
          <w:tab w:val="right" w:leader="dot" w:pos="8306"/>
        </w:tabs>
        <w:ind w:leftChars="0"/>
        <w:rPr>
          <w:rFonts w:ascii="仿宋" w:eastAsia="仿宋" w:hAnsi="仿宋" w:cs="仿宋"/>
          <w:sz w:val="32"/>
          <w:szCs w:val="32"/>
        </w:rPr>
      </w:pPr>
      <w:hyperlink w:anchor="_Toc28622_WPSOffice_Level2" w:history="1">
        <w:r w:rsidR="004C3ECA">
          <w:rPr>
            <w:rFonts w:ascii="仿宋" w:eastAsia="仿宋" w:hAnsi="仿宋" w:cs="仿宋" w:hint="eastAsia"/>
            <w:sz w:val="32"/>
            <w:szCs w:val="32"/>
          </w:rPr>
          <w:t>二、收入决算公开表</w:t>
        </w:r>
        <w:r w:rsidR="004C3ECA">
          <w:rPr>
            <w:rFonts w:ascii="仿宋" w:eastAsia="仿宋" w:hAnsi="仿宋" w:cs="仿宋" w:hint="eastAsia"/>
            <w:sz w:val="32"/>
            <w:szCs w:val="32"/>
          </w:rPr>
          <w:tab/>
          <w:t>3</w:t>
        </w:r>
      </w:hyperlink>
    </w:p>
    <w:p w:rsidR="004C3ECA" w:rsidRDefault="0059708B">
      <w:pPr>
        <w:pStyle w:val="WPSOffice2"/>
        <w:tabs>
          <w:tab w:val="right" w:leader="dot" w:pos="8306"/>
        </w:tabs>
        <w:ind w:leftChars="0"/>
        <w:rPr>
          <w:rFonts w:ascii="仿宋" w:eastAsia="仿宋" w:hAnsi="仿宋" w:cs="仿宋"/>
          <w:sz w:val="32"/>
          <w:szCs w:val="32"/>
        </w:rPr>
      </w:pPr>
      <w:hyperlink w:anchor="_Toc5489_WPSOffice_Level2" w:history="1">
        <w:r w:rsidR="004C3ECA">
          <w:rPr>
            <w:rFonts w:ascii="仿宋" w:eastAsia="仿宋" w:hAnsi="仿宋" w:cs="仿宋" w:hint="eastAsia"/>
            <w:sz w:val="32"/>
            <w:szCs w:val="32"/>
          </w:rPr>
          <w:t>三、支出决算公开表</w:t>
        </w:r>
        <w:r w:rsidR="004C3ECA">
          <w:rPr>
            <w:rFonts w:ascii="仿宋" w:eastAsia="仿宋" w:hAnsi="仿宋" w:cs="仿宋" w:hint="eastAsia"/>
            <w:sz w:val="32"/>
            <w:szCs w:val="32"/>
          </w:rPr>
          <w:tab/>
          <w:t>3</w:t>
        </w:r>
      </w:hyperlink>
    </w:p>
    <w:p w:rsidR="004C3ECA" w:rsidRDefault="0059708B">
      <w:pPr>
        <w:pStyle w:val="WPSOffice2"/>
        <w:tabs>
          <w:tab w:val="right" w:leader="dot" w:pos="8306"/>
        </w:tabs>
        <w:ind w:leftChars="0"/>
        <w:rPr>
          <w:rFonts w:ascii="仿宋" w:eastAsia="仿宋" w:hAnsi="仿宋" w:cs="仿宋"/>
          <w:sz w:val="32"/>
          <w:szCs w:val="32"/>
        </w:rPr>
      </w:pPr>
      <w:hyperlink w:anchor="_Toc23493_WPSOffice_Level2" w:history="1">
        <w:r w:rsidR="004C3ECA">
          <w:rPr>
            <w:rFonts w:ascii="仿宋" w:eastAsia="仿宋" w:hAnsi="仿宋" w:cs="仿宋" w:hint="eastAsia"/>
            <w:sz w:val="32"/>
            <w:szCs w:val="32"/>
          </w:rPr>
          <w:t>四、财政拨款收入支出决算公开表</w:t>
        </w:r>
        <w:r w:rsidR="004C3ECA">
          <w:rPr>
            <w:rFonts w:ascii="仿宋" w:eastAsia="仿宋" w:hAnsi="仿宋" w:cs="仿宋" w:hint="eastAsia"/>
            <w:sz w:val="32"/>
            <w:szCs w:val="32"/>
          </w:rPr>
          <w:tab/>
          <w:t>3</w:t>
        </w:r>
      </w:hyperlink>
    </w:p>
    <w:p w:rsidR="004C3ECA" w:rsidRDefault="0059708B">
      <w:pPr>
        <w:pStyle w:val="WPSOffice2"/>
        <w:tabs>
          <w:tab w:val="right" w:leader="dot" w:pos="8306"/>
        </w:tabs>
        <w:ind w:leftChars="0"/>
        <w:rPr>
          <w:rFonts w:ascii="仿宋" w:eastAsia="仿宋" w:hAnsi="仿宋" w:cs="仿宋"/>
          <w:sz w:val="32"/>
          <w:szCs w:val="32"/>
        </w:rPr>
      </w:pPr>
      <w:hyperlink w:anchor="_Toc7879_WPSOffice_Level2" w:history="1">
        <w:r w:rsidR="004C3ECA">
          <w:rPr>
            <w:rFonts w:ascii="仿宋" w:eastAsia="仿宋" w:hAnsi="仿宋" w:cs="仿宋" w:hint="eastAsia"/>
            <w:sz w:val="32"/>
            <w:szCs w:val="32"/>
          </w:rPr>
          <w:t>五、一般公共预算财政拨款收入支出决算公开表</w:t>
        </w:r>
        <w:r w:rsidR="004C3ECA">
          <w:rPr>
            <w:rFonts w:ascii="仿宋" w:eastAsia="仿宋" w:hAnsi="仿宋" w:cs="仿宋" w:hint="eastAsia"/>
            <w:sz w:val="32"/>
            <w:szCs w:val="32"/>
          </w:rPr>
          <w:tab/>
          <w:t>3</w:t>
        </w:r>
      </w:hyperlink>
    </w:p>
    <w:p w:rsidR="004C3ECA" w:rsidRDefault="0059708B">
      <w:pPr>
        <w:pStyle w:val="WPSOffice2"/>
        <w:tabs>
          <w:tab w:val="right" w:leader="dot" w:pos="8306"/>
        </w:tabs>
        <w:ind w:leftChars="0"/>
        <w:rPr>
          <w:rFonts w:ascii="仿宋" w:eastAsia="仿宋" w:hAnsi="仿宋" w:cs="仿宋"/>
          <w:sz w:val="32"/>
          <w:szCs w:val="32"/>
        </w:rPr>
      </w:pPr>
      <w:hyperlink w:anchor="_Toc8373_WPSOffice_Level2" w:history="1">
        <w:r w:rsidR="004C3ECA">
          <w:rPr>
            <w:rFonts w:ascii="仿宋" w:eastAsia="仿宋" w:hAnsi="仿宋" w:cs="仿宋" w:hint="eastAsia"/>
            <w:sz w:val="32"/>
            <w:szCs w:val="32"/>
          </w:rPr>
          <w:t>六、一般公共预算财政拨款基本支出决算公开表</w:t>
        </w:r>
        <w:r w:rsidR="004C3ECA">
          <w:rPr>
            <w:rFonts w:ascii="仿宋" w:eastAsia="仿宋" w:hAnsi="仿宋" w:cs="仿宋" w:hint="eastAsia"/>
            <w:sz w:val="32"/>
            <w:szCs w:val="32"/>
          </w:rPr>
          <w:tab/>
          <w:t>3</w:t>
        </w:r>
      </w:hyperlink>
    </w:p>
    <w:p w:rsidR="004C3ECA" w:rsidRDefault="0059708B">
      <w:pPr>
        <w:pStyle w:val="WPSOffice2"/>
        <w:tabs>
          <w:tab w:val="right" w:leader="dot" w:pos="8306"/>
        </w:tabs>
        <w:ind w:leftChars="0"/>
        <w:rPr>
          <w:rFonts w:ascii="仿宋" w:eastAsia="仿宋" w:hAnsi="仿宋" w:cs="仿宋"/>
          <w:sz w:val="32"/>
          <w:szCs w:val="32"/>
        </w:rPr>
      </w:pPr>
      <w:hyperlink w:anchor="_Toc1820_WPSOffice_Level2" w:history="1">
        <w:r w:rsidR="004C3ECA">
          <w:rPr>
            <w:rFonts w:ascii="仿宋" w:eastAsia="仿宋" w:hAnsi="仿宋" w:cs="仿宋" w:hint="eastAsia"/>
            <w:sz w:val="32"/>
            <w:szCs w:val="32"/>
          </w:rPr>
          <w:t>七、政府性基金预算财政拨款收入支出决算公开表</w:t>
        </w:r>
        <w:r w:rsidR="004C3ECA">
          <w:rPr>
            <w:rFonts w:ascii="仿宋" w:eastAsia="仿宋" w:hAnsi="仿宋" w:cs="仿宋" w:hint="eastAsia"/>
            <w:sz w:val="32"/>
            <w:szCs w:val="32"/>
          </w:rPr>
          <w:tab/>
          <w:t>3</w:t>
        </w:r>
      </w:hyperlink>
    </w:p>
    <w:p w:rsidR="004C3ECA" w:rsidRDefault="0059708B">
      <w:pPr>
        <w:pStyle w:val="WPSOffice2"/>
        <w:tabs>
          <w:tab w:val="right" w:leader="dot" w:pos="8306"/>
        </w:tabs>
        <w:ind w:leftChars="0"/>
        <w:rPr>
          <w:rFonts w:ascii="仿宋" w:eastAsia="仿宋" w:hAnsi="仿宋" w:cs="仿宋"/>
          <w:sz w:val="32"/>
          <w:szCs w:val="32"/>
        </w:rPr>
      </w:pPr>
      <w:hyperlink w:anchor="_Toc1820_WPSOffice_Level2" w:history="1">
        <w:r w:rsidR="004C3ECA">
          <w:rPr>
            <w:rFonts w:ascii="仿宋" w:eastAsia="仿宋" w:hAnsi="仿宋" w:cs="仿宋" w:hint="eastAsia"/>
            <w:sz w:val="32"/>
            <w:szCs w:val="32"/>
          </w:rPr>
          <w:t>八、国有资本经营预算财政拨款收入支出决算公开表</w:t>
        </w:r>
        <w:r w:rsidR="004C3ECA">
          <w:rPr>
            <w:rFonts w:ascii="仿宋" w:eastAsia="仿宋" w:hAnsi="仿宋" w:cs="仿宋" w:hint="eastAsia"/>
            <w:sz w:val="32"/>
            <w:szCs w:val="32"/>
          </w:rPr>
          <w:tab/>
          <w:t>3</w:t>
        </w:r>
      </w:hyperlink>
    </w:p>
    <w:p w:rsidR="004C3ECA" w:rsidRDefault="0059708B">
      <w:pPr>
        <w:pStyle w:val="WPSOffice2"/>
        <w:tabs>
          <w:tab w:val="right" w:leader="dot" w:pos="8306"/>
        </w:tabs>
        <w:ind w:leftChars="0"/>
        <w:rPr>
          <w:rFonts w:ascii="仿宋" w:eastAsia="仿宋" w:hAnsi="仿宋" w:cs="仿宋"/>
          <w:sz w:val="32"/>
          <w:szCs w:val="32"/>
        </w:rPr>
      </w:pPr>
      <w:hyperlink w:anchor="_Toc21310_WPSOffice_Level2" w:history="1">
        <w:r w:rsidR="004C3ECA">
          <w:rPr>
            <w:rFonts w:ascii="仿宋" w:eastAsia="仿宋" w:hAnsi="仿宋" w:cs="仿宋" w:hint="eastAsia"/>
            <w:sz w:val="32"/>
            <w:szCs w:val="32"/>
          </w:rPr>
          <w:t>九、一般公共预算财政拨款“三公”经费支出决算公开表</w:t>
        </w:r>
        <w:r w:rsidR="004C3ECA">
          <w:rPr>
            <w:rFonts w:ascii="仿宋" w:eastAsia="仿宋" w:hAnsi="仿宋" w:cs="仿宋" w:hint="eastAsia"/>
            <w:sz w:val="32"/>
            <w:szCs w:val="32"/>
          </w:rPr>
          <w:tab/>
          <w:t>3</w:t>
        </w:r>
      </w:hyperlink>
    </w:p>
    <w:p w:rsidR="004C3ECA" w:rsidRDefault="0059708B">
      <w:pPr>
        <w:pStyle w:val="WPSOffice2"/>
        <w:tabs>
          <w:tab w:val="right" w:leader="dot" w:pos="8306"/>
        </w:tabs>
        <w:ind w:leftChars="0"/>
        <w:rPr>
          <w:rFonts w:ascii="仿宋" w:eastAsia="仿宋" w:hAnsi="仿宋" w:cs="仿宋"/>
          <w:sz w:val="32"/>
          <w:szCs w:val="32"/>
        </w:rPr>
      </w:pPr>
      <w:hyperlink w:anchor="_Toc21310_WPSOffice_Level2" w:history="1">
        <w:r w:rsidR="004C3ECA">
          <w:rPr>
            <w:rFonts w:ascii="仿宋" w:eastAsia="仿宋" w:hAnsi="仿宋" w:cs="仿宋" w:hint="eastAsia"/>
            <w:sz w:val="32"/>
            <w:szCs w:val="32"/>
          </w:rPr>
          <w:t>十、政府性基金预算财政拨款“三公”经费支出决算公开表</w:t>
        </w:r>
        <w:r w:rsidR="004C3ECA">
          <w:rPr>
            <w:rFonts w:ascii="仿宋" w:eastAsia="仿宋" w:hAnsi="仿宋" w:cs="仿宋" w:hint="eastAsia"/>
            <w:sz w:val="32"/>
            <w:szCs w:val="32"/>
          </w:rPr>
          <w:tab/>
        </w:r>
      </w:hyperlink>
      <w:r w:rsidR="004C3ECA">
        <w:rPr>
          <w:rFonts w:ascii="仿宋" w:eastAsia="仿宋" w:hAnsi="仿宋" w:cs="仿宋" w:hint="eastAsia"/>
          <w:sz w:val="32"/>
          <w:szCs w:val="32"/>
        </w:rPr>
        <w:t>3</w:t>
      </w:r>
    </w:p>
    <w:p w:rsidR="004C3ECA" w:rsidRDefault="0059708B">
      <w:pPr>
        <w:pStyle w:val="WPSOffice2"/>
        <w:tabs>
          <w:tab w:val="right" w:leader="dot" w:pos="8306"/>
        </w:tabs>
        <w:ind w:leftChars="0"/>
        <w:rPr>
          <w:rFonts w:ascii="仿宋" w:eastAsia="仿宋" w:hAnsi="仿宋" w:cs="仿宋"/>
          <w:sz w:val="32"/>
          <w:szCs w:val="32"/>
        </w:rPr>
      </w:pPr>
      <w:hyperlink w:anchor="_Toc21310_WPSOffice_Level2" w:history="1">
        <w:r w:rsidR="004C3ECA">
          <w:rPr>
            <w:rFonts w:ascii="仿宋" w:eastAsia="仿宋" w:hAnsi="仿宋" w:cs="仿宋" w:hint="eastAsia"/>
            <w:sz w:val="32"/>
            <w:szCs w:val="32"/>
          </w:rPr>
          <w:t>十一、国有资本经营预算财政拨款“三公”经费支出决算公开表</w:t>
        </w:r>
        <w:r w:rsidR="004C3ECA">
          <w:rPr>
            <w:rFonts w:ascii="仿宋" w:eastAsia="仿宋" w:hAnsi="仿宋" w:cs="仿宋" w:hint="eastAsia"/>
            <w:sz w:val="32"/>
            <w:szCs w:val="32"/>
          </w:rPr>
          <w:tab/>
          <w:t>3</w:t>
        </w:r>
      </w:hyperlink>
    </w:p>
    <w:p w:rsidR="004C3ECA" w:rsidRDefault="0059708B">
      <w:pPr>
        <w:pStyle w:val="WPSOffice1"/>
        <w:tabs>
          <w:tab w:val="right" w:leader="dot" w:pos="8306"/>
        </w:tabs>
        <w:rPr>
          <w:sz w:val="32"/>
          <w:szCs w:val="32"/>
        </w:rPr>
      </w:pPr>
      <w:hyperlink w:anchor="_Toc27590_WPSOffice_Level1" w:history="1">
        <w:r w:rsidR="004C3ECA">
          <w:rPr>
            <w:rFonts w:ascii="黑体" w:eastAsia="黑体" w:hAnsi="黑体" w:cs="黑体" w:hint="eastAsia"/>
            <w:sz w:val="32"/>
            <w:szCs w:val="32"/>
          </w:rPr>
          <w:t>第三部分  海口市</w:t>
        </w:r>
        <w:r w:rsidR="00634BAD">
          <w:rPr>
            <w:rFonts w:ascii="黑体" w:eastAsia="黑体" w:hAnsi="黑体" w:cs="黑体" w:hint="eastAsia"/>
            <w:sz w:val="32"/>
            <w:szCs w:val="32"/>
          </w:rPr>
          <w:t>法律援助中心</w:t>
        </w:r>
        <w:r w:rsidR="00BD0396">
          <w:rPr>
            <w:rFonts w:ascii="黑体" w:eastAsia="黑体" w:hAnsi="ˎ̥" w:hint="eastAsia"/>
            <w:sz w:val="32"/>
            <w:szCs w:val="32"/>
          </w:rPr>
          <w:t>202</w:t>
        </w:r>
        <w:r w:rsidR="00C032D6">
          <w:rPr>
            <w:rFonts w:ascii="黑体" w:eastAsia="黑体" w:hAnsi="ˎ̥" w:hint="eastAsia"/>
            <w:sz w:val="32"/>
            <w:szCs w:val="32"/>
          </w:rPr>
          <w:t>3</w:t>
        </w:r>
        <w:r w:rsidR="004C3ECA">
          <w:rPr>
            <w:rFonts w:ascii="黑体" w:eastAsia="黑体" w:hAnsi="ˎ̥" w:hint="eastAsia"/>
            <w:sz w:val="32"/>
            <w:szCs w:val="32"/>
          </w:rPr>
          <w:t>年度</w:t>
        </w:r>
        <w:r w:rsidR="00634BAD">
          <w:rPr>
            <w:rFonts w:ascii="黑体" w:eastAsia="黑体" w:hAnsi="ˎ̥" w:hint="eastAsia"/>
            <w:sz w:val="32"/>
            <w:szCs w:val="32"/>
          </w:rPr>
          <w:t>单位</w:t>
        </w:r>
        <w:r w:rsidR="004C3ECA">
          <w:rPr>
            <w:rFonts w:ascii="黑体" w:eastAsia="黑体" w:hAnsi="ˎ̥" w:hint="eastAsia"/>
            <w:sz w:val="32"/>
            <w:szCs w:val="32"/>
          </w:rPr>
          <w:t>决算情况说明</w:t>
        </w:r>
        <w:r w:rsidR="004C3ECA">
          <w:rPr>
            <w:sz w:val="32"/>
            <w:szCs w:val="32"/>
          </w:rPr>
          <w:tab/>
        </w:r>
        <w:r w:rsidR="004C3ECA">
          <w:rPr>
            <w:rFonts w:hint="eastAsia"/>
            <w:sz w:val="32"/>
            <w:szCs w:val="32"/>
          </w:rPr>
          <w:t>4</w:t>
        </w:r>
      </w:hyperlink>
    </w:p>
    <w:p w:rsidR="004C3ECA" w:rsidRDefault="0059708B">
      <w:pPr>
        <w:pStyle w:val="WPSOffice2"/>
        <w:tabs>
          <w:tab w:val="right" w:leader="dot" w:pos="8306"/>
        </w:tabs>
        <w:ind w:leftChars="0"/>
        <w:rPr>
          <w:rFonts w:ascii="仿宋" w:eastAsia="仿宋" w:hAnsi="仿宋" w:cs="仿宋"/>
          <w:sz w:val="32"/>
          <w:szCs w:val="32"/>
        </w:rPr>
      </w:pPr>
      <w:hyperlink w:anchor="_Toc21737_WPSOffice_Level2" w:history="1">
        <w:r w:rsidR="004C3ECA">
          <w:rPr>
            <w:rFonts w:ascii="仿宋" w:eastAsia="仿宋" w:hAnsi="仿宋" w:cs="仿宋" w:hint="eastAsia"/>
            <w:bCs/>
            <w:sz w:val="32"/>
            <w:szCs w:val="32"/>
          </w:rPr>
          <w:t>一、收入支出决算总体情况说明</w:t>
        </w:r>
        <w:r w:rsidR="004C3ECA">
          <w:rPr>
            <w:rFonts w:ascii="仿宋" w:eastAsia="仿宋" w:hAnsi="仿宋" w:cs="仿宋" w:hint="eastAsia"/>
            <w:sz w:val="32"/>
            <w:szCs w:val="32"/>
          </w:rPr>
          <w:tab/>
          <w:t>4</w:t>
        </w:r>
      </w:hyperlink>
    </w:p>
    <w:p w:rsidR="004C3ECA" w:rsidRDefault="0059708B">
      <w:pPr>
        <w:pStyle w:val="WPSOffice2"/>
        <w:tabs>
          <w:tab w:val="right" w:leader="dot" w:pos="8306"/>
        </w:tabs>
        <w:ind w:leftChars="0"/>
        <w:rPr>
          <w:rFonts w:ascii="仿宋" w:eastAsia="仿宋" w:hAnsi="仿宋" w:cs="仿宋"/>
          <w:sz w:val="32"/>
          <w:szCs w:val="32"/>
        </w:rPr>
      </w:pPr>
      <w:hyperlink w:anchor="_Toc19535_WPSOffice_Level2" w:history="1">
        <w:r w:rsidR="004C3ECA">
          <w:rPr>
            <w:rFonts w:ascii="仿宋" w:eastAsia="仿宋" w:hAnsi="仿宋" w:cs="仿宋" w:hint="eastAsia"/>
            <w:bCs/>
            <w:sz w:val="32"/>
            <w:szCs w:val="32"/>
          </w:rPr>
          <w:t>二、收入决算情况说明</w:t>
        </w:r>
        <w:r w:rsidR="004C3ECA">
          <w:rPr>
            <w:rFonts w:ascii="仿宋" w:eastAsia="仿宋" w:hAnsi="仿宋" w:cs="仿宋" w:hint="eastAsia"/>
            <w:sz w:val="32"/>
            <w:szCs w:val="32"/>
          </w:rPr>
          <w:tab/>
          <w:t>5</w:t>
        </w:r>
      </w:hyperlink>
    </w:p>
    <w:p w:rsidR="004C3ECA" w:rsidRDefault="0059708B">
      <w:pPr>
        <w:pStyle w:val="WPSOffice2"/>
        <w:tabs>
          <w:tab w:val="right" w:leader="dot" w:pos="8306"/>
        </w:tabs>
        <w:ind w:leftChars="0"/>
        <w:rPr>
          <w:rFonts w:ascii="仿宋" w:eastAsia="仿宋" w:hAnsi="仿宋" w:cs="仿宋"/>
          <w:sz w:val="32"/>
          <w:szCs w:val="32"/>
        </w:rPr>
      </w:pPr>
      <w:hyperlink w:anchor="_Toc19535_WPSOffice_Level2" w:history="1">
        <w:r w:rsidR="004C3ECA">
          <w:rPr>
            <w:rFonts w:ascii="仿宋" w:eastAsia="仿宋" w:hAnsi="仿宋" w:cs="仿宋" w:hint="eastAsia"/>
            <w:bCs/>
            <w:sz w:val="32"/>
            <w:szCs w:val="32"/>
          </w:rPr>
          <w:t>三、支出决算情况说明</w:t>
        </w:r>
        <w:r w:rsidR="004C3ECA">
          <w:rPr>
            <w:rFonts w:ascii="仿宋" w:eastAsia="仿宋" w:hAnsi="仿宋" w:cs="仿宋" w:hint="eastAsia"/>
            <w:sz w:val="32"/>
            <w:szCs w:val="32"/>
          </w:rPr>
          <w:tab/>
          <w:t>5</w:t>
        </w:r>
      </w:hyperlink>
    </w:p>
    <w:p w:rsidR="004C3ECA" w:rsidRDefault="0059708B">
      <w:pPr>
        <w:pStyle w:val="WPSOffice2"/>
        <w:tabs>
          <w:tab w:val="right" w:leader="dot" w:pos="8306"/>
        </w:tabs>
        <w:ind w:leftChars="0"/>
        <w:rPr>
          <w:rFonts w:ascii="仿宋" w:eastAsia="仿宋" w:hAnsi="仿宋" w:cs="仿宋"/>
          <w:sz w:val="32"/>
          <w:szCs w:val="32"/>
        </w:rPr>
      </w:pPr>
      <w:hyperlink w:anchor="_Toc19535_WPSOffice_Level2" w:history="1">
        <w:r w:rsidR="004C3ECA">
          <w:rPr>
            <w:rFonts w:ascii="仿宋" w:eastAsia="仿宋" w:hAnsi="仿宋" w:cs="仿宋" w:hint="eastAsia"/>
            <w:bCs/>
            <w:sz w:val="32"/>
            <w:szCs w:val="32"/>
          </w:rPr>
          <w:t>四、财政拨款收入支出决算情况说明</w:t>
        </w:r>
        <w:r w:rsidR="004C3ECA">
          <w:rPr>
            <w:rFonts w:ascii="仿宋" w:eastAsia="仿宋" w:hAnsi="仿宋" w:cs="仿宋" w:hint="eastAsia"/>
            <w:sz w:val="32"/>
            <w:szCs w:val="32"/>
          </w:rPr>
          <w:tab/>
          <w:t>5</w:t>
        </w:r>
      </w:hyperlink>
    </w:p>
    <w:p w:rsidR="004C3ECA" w:rsidRDefault="0059708B">
      <w:pPr>
        <w:pStyle w:val="WPSOffice2"/>
        <w:tabs>
          <w:tab w:val="right" w:leader="dot" w:pos="8306"/>
        </w:tabs>
        <w:ind w:leftChars="0"/>
        <w:rPr>
          <w:rFonts w:ascii="仿宋" w:eastAsia="仿宋" w:hAnsi="仿宋" w:cs="仿宋"/>
          <w:sz w:val="32"/>
          <w:szCs w:val="32"/>
        </w:rPr>
      </w:pPr>
      <w:hyperlink w:anchor="_Toc19535_WPSOffice_Level2" w:history="1">
        <w:r w:rsidR="004C3ECA">
          <w:rPr>
            <w:rFonts w:ascii="仿宋" w:eastAsia="仿宋" w:hAnsi="仿宋" w:cs="仿宋" w:hint="eastAsia"/>
            <w:bCs/>
            <w:sz w:val="32"/>
            <w:szCs w:val="32"/>
          </w:rPr>
          <w:t>五、一般公共预算财政拨款支出决算情况说明</w:t>
        </w:r>
        <w:r w:rsidR="004C3ECA">
          <w:rPr>
            <w:rFonts w:ascii="仿宋" w:eastAsia="仿宋" w:hAnsi="仿宋" w:cs="仿宋" w:hint="eastAsia"/>
            <w:sz w:val="32"/>
            <w:szCs w:val="32"/>
          </w:rPr>
          <w:tab/>
          <w:t>6</w:t>
        </w:r>
      </w:hyperlink>
    </w:p>
    <w:p w:rsidR="004C3ECA" w:rsidRDefault="0059708B">
      <w:pPr>
        <w:pStyle w:val="WPSOffice2"/>
        <w:tabs>
          <w:tab w:val="right" w:leader="dot" w:pos="8306"/>
        </w:tabs>
        <w:ind w:leftChars="0"/>
        <w:rPr>
          <w:rFonts w:ascii="仿宋" w:eastAsia="仿宋" w:hAnsi="仿宋" w:cs="仿宋"/>
          <w:sz w:val="32"/>
          <w:szCs w:val="32"/>
        </w:rPr>
      </w:pPr>
      <w:hyperlink w:anchor="_Toc19535_WPSOffice_Level2" w:history="1">
        <w:r w:rsidR="004C3ECA">
          <w:rPr>
            <w:rFonts w:ascii="仿宋" w:eastAsia="仿宋" w:hAnsi="仿宋" w:cs="仿宋" w:hint="eastAsia"/>
            <w:bCs/>
            <w:sz w:val="32"/>
            <w:szCs w:val="32"/>
          </w:rPr>
          <w:t>六、一般公共预算财政拨款基本支出决算情况说明</w:t>
        </w:r>
      </w:hyperlink>
      <w:r w:rsidR="004C3ECA">
        <w:rPr>
          <w:rFonts w:ascii="仿宋" w:eastAsia="仿宋" w:hAnsi="仿宋" w:cs="仿宋" w:hint="eastAsia"/>
          <w:sz w:val="32"/>
          <w:szCs w:val="32"/>
        </w:rPr>
        <w:tab/>
        <w:t>7</w:t>
      </w:r>
    </w:p>
    <w:p w:rsidR="004C3ECA" w:rsidRDefault="004C3ECA">
      <w:pPr>
        <w:pStyle w:val="WPSOffice2"/>
        <w:numPr>
          <w:ilvl w:val="0"/>
          <w:numId w:val="1"/>
        </w:numPr>
        <w:tabs>
          <w:tab w:val="right" w:leader="dot" w:pos="8306"/>
        </w:tabs>
        <w:ind w:leftChars="0"/>
        <w:rPr>
          <w:rFonts w:ascii="仿宋" w:eastAsia="仿宋" w:hAnsi="仿宋" w:cs="仿宋"/>
          <w:sz w:val="32"/>
          <w:szCs w:val="32"/>
        </w:rPr>
      </w:pPr>
      <w:r>
        <w:rPr>
          <w:rFonts w:ascii="仿宋" w:eastAsia="仿宋" w:hAnsi="仿宋" w:cs="仿宋" w:hint="eastAsia"/>
          <w:bCs/>
          <w:sz w:val="32"/>
          <w:szCs w:val="32"/>
        </w:rPr>
        <w:t>政府性基金预算财政拨款支出决算情况说明</w:t>
      </w:r>
      <w:r>
        <w:rPr>
          <w:rFonts w:ascii="仿宋" w:eastAsia="仿宋" w:hAnsi="仿宋" w:cs="仿宋" w:hint="eastAsia"/>
          <w:sz w:val="32"/>
          <w:szCs w:val="32"/>
        </w:rPr>
        <w:tab/>
        <w:t>8</w:t>
      </w:r>
    </w:p>
    <w:p w:rsidR="004C3ECA" w:rsidRDefault="004C3ECA">
      <w:pPr>
        <w:pStyle w:val="WPSOffice2"/>
        <w:numPr>
          <w:ilvl w:val="0"/>
          <w:numId w:val="1"/>
        </w:numPr>
        <w:tabs>
          <w:tab w:val="right" w:leader="dot" w:pos="8306"/>
        </w:tabs>
        <w:ind w:leftChars="0"/>
        <w:rPr>
          <w:rFonts w:ascii="仿宋" w:eastAsia="仿宋" w:hAnsi="仿宋" w:cs="仿宋"/>
          <w:sz w:val="32"/>
          <w:szCs w:val="32"/>
        </w:rPr>
      </w:pPr>
      <w:r>
        <w:rPr>
          <w:rFonts w:ascii="仿宋" w:eastAsia="仿宋" w:hAnsi="仿宋" w:cs="仿宋" w:hint="eastAsia"/>
          <w:bCs/>
          <w:sz w:val="32"/>
          <w:szCs w:val="32"/>
        </w:rPr>
        <w:t>国有资本经营预算财政拨款支出决算情况说明</w:t>
      </w:r>
      <w:r>
        <w:rPr>
          <w:rFonts w:ascii="仿宋" w:eastAsia="仿宋" w:hAnsi="仿宋" w:cs="仿宋" w:hint="eastAsia"/>
          <w:sz w:val="32"/>
          <w:szCs w:val="32"/>
        </w:rPr>
        <w:tab/>
        <w:t>8</w:t>
      </w:r>
    </w:p>
    <w:p w:rsidR="004C3ECA" w:rsidRDefault="0059708B">
      <w:pPr>
        <w:rPr>
          <w:rFonts w:ascii="仿宋" w:eastAsia="仿宋" w:hAnsi="仿宋" w:cs="仿宋"/>
          <w:w w:val="98"/>
          <w:sz w:val="32"/>
          <w:szCs w:val="32"/>
        </w:rPr>
      </w:pPr>
      <w:r w:rsidRPr="0059708B">
        <w:rPr>
          <w:rFonts w:ascii="仿宋" w:eastAsia="仿宋" w:hAnsi="仿宋" w:cs="仿宋" w:hint="eastAsia"/>
          <w:sz w:val="32"/>
          <w:szCs w:val="32"/>
        </w:rPr>
        <w:fldChar w:fldCharType="begin"/>
      </w:r>
      <w:r w:rsidR="004C3ECA">
        <w:rPr>
          <w:rFonts w:ascii="仿宋" w:eastAsia="仿宋" w:hAnsi="仿宋" w:cs="仿宋" w:hint="eastAsia"/>
          <w:sz w:val="32"/>
          <w:szCs w:val="32"/>
        </w:rPr>
        <w:instrText xml:space="preserve"> HYPERLINK \l _Toc5978_WPSOffice_Level2 </w:instrText>
      </w:r>
      <w:r w:rsidRPr="0059708B">
        <w:rPr>
          <w:rFonts w:ascii="仿宋" w:eastAsia="仿宋" w:hAnsi="仿宋" w:cs="仿宋" w:hint="eastAsia"/>
          <w:sz w:val="32"/>
          <w:szCs w:val="32"/>
        </w:rPr>
        <w:fldChar w:fldCharType="separate"/>
      </w:r>
      <w:r w:rsidR="004C3ECA">
        <w:rPr>
          <w:rFonts w:ascii="仿宋" w:eastAsia="仿宋" w:hAnsi="仿宋" w:cs="仿宋" w:hint="eastAsia"/>
          <w:bCs/>
          <w:sz w:val="32"/>
          <w:szCs w:val="32"/>
        </w:rPr>
        <w:t>九、</w:t>
      </w:r>
      <w:r w:rsidR="004C3ECA">
        <w:rPr>
          <w:rFonts w:ascii="仿宋" w:eastAsia="仿宋" w:hAnsi="仿宋" w:cs="仿宋" w:hint="eastAsia"/>
          <w:bCs/>
          <w:w w:val="98"/>
          <w:sz w:val="32"/>
          <w:szCs w:val="32"/>
        </w:rPr>
        <w:t>一般公共预算财政拨款“三公”经费支出决算情况说明</w:t>
      </w:r>
    </w:p>
    <w:p w:rsidR="004C3ECA" w:rsidRDefault="004C3ECA">
      <w:pPr>
        <w:pStyle w:val="WPSOffice2"/>
        <w:tabs>
          <w:tab w:val="right" w:leader="dot" w:pos="8306"/>
        </w:tabs>
        <w:ind w:leftChars="0"/>
        <w:rPr>
          <w:rFonts w:ascii="仿宋" w:eastAsia="仿宋" w:hAnsi="仿宋" w:cs="仿宋"/>
          <w:sz w:val="32"/>
          <w:szCs w:val="32"/>
        </w:rPr>
      </w:pPr>
      <w:r>
        <w:rPr>
          <w:rFonts w:ascii="仿宋" w:eastAsia="仿宋" w:hAnsi="仿宋" w:cs="仿宋" w:hint="eastAsia"/>
          <w:sz w:val="32"/>
          <w:szCs w:val="32"/>
        </w:rPr>
        <w:tab/>
      </w:r>
      <w:r w:rsidR="0059708B">
        <w:rPr>
          <w:rFonts w:ascii="仿宋" w:eastAsia="仿宋" w:hAnsi="仿宋" w:cs="仿宋" w:hint="eastAsia"/>
          <w:sz w:val="32"/>
          <w:szCs w:val="32"/>
        </w:rPr>
        <w:fldChar w:fldCharType="end"/>
      </w:r>
      <w:r>
        <w:rPr>
          <w:rFonts w:ascii="仿宋" w:eastAsia="仿宋" w:hAnsi="仿宋" w:cs="仿宋" w:hint="eastAsia"/>
          <w:sz w:val="32"/>
          <w:szCs w:val="32"/>
        </w:rPr>
        <w:t>8</w:t>
      </w:r>
    </w:p>
    <w:p w:rsidR="004C3ECA" w:rsidRDefault="0059708B">
      <w:pPr>
        <w:rPr>
          <w:rFonts w:ascii="仿宋" w:eastAsia="仿宋" w:hAnsi="仿宋" w:cs="仿宋"/>
          <w:w w:val="98"/>
          <w:sz w:val="32"/>
          <w:szCs w:val="32"/>
        </w:rPr>
      </w:pPr>
      <w:r w:rsidRPr="0059708B">
        <w:rPr>
          <w:rFonts w:ascii="仿宋" w:eastAsia="仿宋" w:hAnsi="仿宋" w:cs="仿宋" w:hint="eastAsia"/>
          <w:sz w:val="32"/>
          <w:szCs w:val="32"/>
        </w:rPr>
        <w:fldChar w:fldCharType="begin"/>
      </w:r>
      <w:r w:rsidR="004C3ECA">
        <w:rPr>
          <w:rFonts w:ascii="仿宋" w:eastAsia="仿宋" w:hAnsi="仿宋" w:cs="仿宋" w:hint="eastAsia"/>
          <w:sz w:val="32"/>
          <w:szCs w:val="32"/>
        </w:rPr>
        <w:instrText xml:space="preserve"> HYPERLINK \l _Toc5978_WPSOffice_Level2 </w:instrText>
      </w:r>
      <w:r w:rsidRPr="0059708B">
        <w:rPr>
          <w:rFonts w:ascii="仿宋" w:eastAsia="仿宋" w:hAnsi="仿宋" w:cs="仿宋" w:hint="eastAsia"/>
          <w:sz w:val="32"/>
          <w:szCs w:val="32"/>
        </w:rPr>
        <w:fldChar w:fldCharType="separate"/>
      </w:r>
      <w:r w:rsidR="004C3ECA">
        <w:rPr>
          <w:rFonts w:ascii="仿宋" w:eastAsia="仿宋" w:hAnsi="仿宋" w:cs="仿宋" w:hint="eastAsia"/>
          <w:bCs/>
          <w:sz w:val="32"/>
          <w:szCs w:val="32"/>
        </w:rPr>
        <w:t>十、</w:t>
      </w:r>
      <w:r w:rsidR="004C3ECA">
        <w:rPr>
          <w:rFonts w:ascii="仿宋" w:eastAsia="仿宋" w:hAnsi="仿宋" w:cs="仿宋" w:hint="eastAsia"/>
          <w:bCs/>
          <w:w w:val="98"/>
          <w:sz w:val="32"/>
          <w:szCs w:val="32"/>
        </w:rPr>
        <w:t>政府性基金预算财政拨款“三公”经费支出决算情况说明</w:t>
      </w:r>
    </w:p>
    <w:p w:rsidR="004C3ECA" w:rsidRDefault="004C3ECA">
      <w:pPr>
        <w:pStyle w:val="WPSOffice2"/>
        <w:tabs>
          <w:tab w:val="right" w:leader="dot" w:pos="8306"/>
        </w:tabs>
        <w:ind w:leftChars="0"/>
        <w:rPr>
          <w:rFonts w:ascii="仿宋" w:eastAsia="仿宋" w:hAnsi="仿宋" w:cs="仿宋"/>
          <w:sz w:val="32"/>
          <w:szCs w:val="32"/>
        </w:rPr>
      </w:pPr>
      <w:r>
        <w:rPr>
          <w:rFonts w:ascii="仿宋" w:eastAsia="仿宋" w:hAnsi="仿宋" w:cs="仿宋" w:hint="eastAsia"/>
          <w:sz w:val="32"/>
          <w:szCs w:val="32"/>
        </w:rPr>
        <w:tab/>
      </w:r>
      <w:r w:rsidR="0059708B">
        <w:rPr>
          <w:rFonts w:ascii="仿宋" w:eastAsia="仿宋" w:hAnsi="仿宋" w:cs="仿宋" w:hint="eastAsia"/>
          <w:sz w:val="32"/>
          <w:szCs w:val="32"/>
        </w:rPr>
        <w:fldChar w:fldCharType="end"/>
      </w:r>
      <w:r>
        <w:rPr>
          <w:rFonts w:ascii="仿宋" w:eastAsia="仿宋" w:hAnsi="仿宋" w:cs="仿宋" w:hint="eastAsia"/>
          <w:sz w:val="32"/>
          <w:szCs w:val="32"/>
        </w:rPr>
        <w:t>10</w:t>
      </w:r>
    </w:p>
    <w:p w:rsidR="004C3ECA" w:rsidRDefault="0059708B">
      <w:pPr>
        <w:rPr>
          <w:rFonts w:ascii="仿宋" w:eastAsia="仿宋" w:hAnsi="仿宋" w:cs="仿宋"/>
          <w:w w:val="91"/>
          <w:sz w:val="32"/>
          <w:szCs w:val="32"/>
        </w:rPr>
      </w:pPr>
      <w:r w:rsidRPr="0059708B">
        <w:rPr>
          <w:rFonts w:ascii="仿宋" w:eastAsia="仿宋" w:hAnsi="仿宋" w:cs="仿宋" w:hint="eastAsia"/>
          <w:sz w:val="32"/>
          <w:szCs w:val="32"/>
        </w:rPr>
        <w:fldChar w:fldCharType="begin"/>
      </w:r>
      <w:r w:rsidR="004C3ECA">
        <w:rPr>
          <w:rFonts w:ascii="仿宋" w:eastAsia="仿宋" w:hAnsi="仿宋" w:cs="仿宋" w:hint="eastAsia"/>
          <w:sz w:val="32"/>
          <w:szCs w:val="32"/>
        </w:rPr>
        <w:instrText xml:space="preserve"> HYPERLINK \l _Toc5978_WPSOffice_Level2 </w:instrText>
      </w:r>
      <w:r w:rsidRPr="0059708B">
        <w:rPr>
          <w:rFonts w:ascii="仿宋" w:eastAsia="仿宋" w:hAnsi="仿宋" w:cs="仿宋" w:hint="eastAsia"/>
          <w:sz w:val="32"/>
          <w:szCs w:val="32"/>
        </w:rPr>
        <w:fldChar w:fldCharType="separate"/>
      </w:r>
      <w:r w:rsidR="004C3ECA">
        <w:rPr>
          <w:rFonts w:ascii="仿宋" w:eastAsia="仿宋" w:hAnsi="仿宋" w:cs="仿宋" w:hint="eastAsia"/>
          <w:bCs/>
          <w:w w:val="91"/>
          <w:sz w:val="32"/>
          <w:szCs w:val="32"/>
        </w:rPr>
        <w:t>十一、国有资本经营预算财政拨款“三公”经费支出决算情况说明</w:t>
      </w:r>
    </w:p>
    <w:p w:rsidR="004C3ECA" w:rsidRDefault="004C3ECA">
      <w:pPr>
        <w:pStyle w:val="WPSOffice2"/>
        <w:tabs>
          <w:tab w:val="right" w:leader="dot" w:pos="8306"/>
        </w:tabs>
        <w:ind w:leftChars="0"/>
        <w:rPr>
          <w:rFonts w:ascii="仿宋" w:eastAsia="仿宋" w:hAnsi="仿宋" w:cs="仿宋"/>
          <w:sz w:val="32"/>
          <w:szCs w:val="32"/>
        </w:rPr>
      </w:pPr>
      <w:r>
        <w:rPr>
          <w:rFonts w:ascii="仿宋" w:eastAsia="仿宋" w:hAnsi="仿宋" w:cs="仿宋" w:hint="eastAsia"/>
          <w:sz w:val="32"/>
          <w:szCs w:val="32"/>
        </w:rPr>
        <w:tab/>
      </w:r>
      <w:r w:rsidR="0059708B">
        <w:rPr>
          <w:rFonts w:ascii="仿宋" w:eastAsia="仿宋" w:hAnsi="仿宋" w:cs="仿宋" w:hint="eastAsia"/>
          <w:sz w:val="32"/>
          <w:szCs w:val="32"/>
        </w:rPr>
        <w:fldChar w:fldCharType="end"/>
      </w:r>
      <w:r>
        <w:rPr>
          <w:rFonts w:ascii="仿宋" w:eastAsia="仿宋" w:hAnsi="仿宋" w:cs="仿宋" w:hint="eastAsia"/>
          <w:sz w:val="32"/>
          <w:szCs w:val="32"/>
        </w:rPr>
        <w:t>10</w:t>
      </w:r>
    </w:p>
    <w:p w:rsidR="004C3ECA" w:rsidRDefault="0059708B">
      <w:pPr>
        <w:pStyle w:val="WPSOffice2"/>
        <w:tabs>
          <w:tab w:val="right" w:leader="dot" w:pos="8306"/>
        </w:tabs>
        <w:ind w:leftChars="0"/>
        <w:rPr>
          <w:rFonts w:ascii="仿宋" w:eastAsia="仿宋" w:hAnsi="仿宋" w:cs="仿宋"/>
          <w:sz w:val="32"/>
          <w:szCs w:val="32"/>
        </w:rPr>
      </w:pPr>
      <w:hyperlink w:anchor="_Toc19535_WPSOffice_Level2" w:history="1">
        <w:r w:rsidR="004C3ECA">
          <w:rPr>
            <w:rFonts w:ascii="仿宋" w:eastAsia="仿宋" w:hAnsi="仿宋" w:cs="仿宋" w:hint="eastAsia"/>
            <w:bCs/>
            <w:sz w:val="32"/>
            <w:szCs w:val="32"/>
          </w:rPr>
          <w:t>十二、预算绩效情况说明</w:t>
        </w:r>
        <w:r w:rsidR="004C3ECA">
          <w:rPr>
            <w:rFonts w:ascii="仿宋" w:eastAsia="仿宋" w:hAnsi="仿宋" w:cs="仿宋" w:hint="eastAsia"/>
            <w:sz w:val="32"/>
            <w:szCs w:val="32"/>
          </w:rPr>
          <w:tab/>
        </w:r>
      </w:hyperlink>
      <w:r w:rsidR="004C3ECA">
        <w:rPr>
          <w:rFonts w:ascii="仿宋" w:eastAsia="仿宋" w:hAnsi="仿宋" w:cs="仿宋" w:hint="eastAsia"/>
          <w:sz w:val="32"/>
          <w:szCs w:val="32"/>
        </w:rPr>
        <w:t>11</w:t>
      </w:r>
    </w:p>
    <w:p w:rsidR="004C3ECA" w:rsidRDefault="004C3ECA">
      <w:pPr>
        <w:pStyle w:val="WPSOffice2"/>
        <w:tabs>
          <w:tab w:val="right" w:leader="dot" w:pos="8306"/>
        </w:tabs>
        <w:ind w:leftChars="0"/>
        <w:rPr>
          <w:rFonts w:ascii="仿宋" w:eastAsia="仿宋" w:hAnsi="仿宋" w:cs="仿宋"/>
          <w:sz w:val="32"/>
          <w:szCs w:val="32"/>
        </w:rPr>
      </w:pPr>
      <w:r>
        <w:rPr>
          <w:rFonts w:ascii="仿宋" w:eastAsia="仿宋" w:hAnsi="仿宋" w:cs="仿宋" w:hint="eastAsia"/>
          <w:bCs/>
          <w:sz w:val="32"/>
          <w:szCs w:val="32"/>
        </w:rPr>
        <w:t>十三、其他重要事项情况说明</w:t>
      </w:r>
      <w:r>
        <w:rPr>
          <w:rFonts w:ascii="仿宋" w:eastAsia="仿宋" w:hAnsi="仿宋" w:cs="仿宋" w:hint="eastAsia"/>
          <w:sz w:val="32"/>
          <w:szCs w:val="32"/>
        </w:rPr>
        <w:tab/>
        <w:t>11</w:t>
      </w:r>
    </w:p>
    <w:p w:rsidR="004C3ECA" w:rsidRDefault="0059708B">
      <w:pPr>
        <w:pStyle w:val="WPSOffice1"/>
        <w:tabs>
          <w:tab w:val="right" w:leader="dot" w:pos="8306"/>
        </w:tabs>
        <w:rPr>
          <w:sz w:val="32"/>
          <w:szCs w:val="32"/>
        </w:rPr>
      </w:pPr>
      <w:hyperlink w:anchor="_Toc15425_WPSOffice_Level1" w:history="1">
        <w:r w:rsidR="004C3ECA">
          <w:rPr>
            <w:rFonts w:ascii="黑体" w:eastAsia="黑体" w:hAnsi="ˎ̥" w:hint="eastAsia"/>
            <w:sz w:val="32"/>
            <w:szCs w:val="32"/>
          </w:rPr>
          <w:t>第四部分  名词解释</w:t>
        </w:r>
        <w:r w:rsidR="004C3ECA">
          <w:rPr>
            <w:sz w:val="32"/>
            <w:szCs w:val="32"/>
          </w:rPr>
          <w:tab/>
        </w:r>
        <w:bookmarkStart w:id="1" w:name="_Toc15425_WPSOffice_Level1Page"/>
        <w:r w:rsidR="004C3ECA">
          <w:rPr>
            <w:sz w:val="32"/>
            <w:szCs w:val="32"/>
          </w:rPr>
          <w:t>1</w:t>
        </w:r>
        <w:bookmarkEnd w:id="1"/>
      </w:hyperlink>
      <w:bookmarkEnd w:id="0"/>
      <w:r w:rsidR="004C3ECA">
        <w:rPr>
          <w:rFonts w:hint="eastAsia"/>
          <w:sz w:val="32"/>
          <w:szCs w:val="32"/>
        </w:rPr>
        <w:t>3</w:t>
      </w:r>
    </w:p>
    <w:p w:rsidR="00634BAD" w:rsidRDefault="00634BAD" w:rsidP="00453108">
      <w:pPr>
        <w:rPr>
          <w:rFonts w:ascii="黑体" w:eastAsia="黑体" w:hAnsi="ˎ̥"/>
          <w:sz w:val="32"/>
          <w:szCs w:val="32"/>
        </w:rPr>
      </w:pPr>
      <w:bookmarkStart w:id="2" w:name="_Toc10720_WPSOffice_Level1"/>
      <w:bookmarkStart w:id="3" w:name="_Toc23465_WPSOffice_Level1"/>
      <w:bookmarkStart w:id="4" w:name="_Toc32433_WPSOffice_Level1"/>
      <w:bookmarkStart w:id="5" w:name="_Toc1704_WPSOffice_Level1"/>
      <w:bookmarkStart w:id="6" w:name="_Toc10049_WPSOffice_Level1"/>
      <w:bookmarkStart w:id="7" w:name="_Toc22941_WPSOffice_Level1"/>
      <w:bookmarkStart w:id="8" w:name="_Toc24238_WPSOffice_Level2"/>
      <w:bookmarkStart w:id="9" w:name="_Toc20205_WPSOffice_Level2"/>
      <w:bookmarkStart w:id="10" w:name="_Toc32622_WPSOffice_Level2"/>
      <w:bookmarkStart w:id="11" w:name="_Toc20274_WPSOffice_Level2"/>
      <w:bookmarkStart w:id="12" w:name="_Toc14159_WPSOffice_Level2"/>
      <w:bookmarkStart w:id="13" w:name="_Toc26580_WPSOffice_Level2"/>
    </w:p>
    <w:p w:rsidR="004C3ECA" w:rsidRDefault="004C3ECA">
      <w:pPr>
        <w:jc w:val="center"/>
        <w:rPr>
          <w:rFonts w:ascii="黑体" w:eastAsia="黑体" w:hAnsi="ˎ̥"/>
          <w:sz w:val="32"/>
          <w:szCs w:val="32"/>
        </w:rPr>
      </w:pPr>
      <w:r>
        <w:rPr>
          <w:rFonts w:ascii="黑体" w:eastAsia="黑体" w:hAnsi="ˎ̥" w:hint="eastAsia"/>
          <w:sz w:val="32"/>
          <w:szCs w:val="32"/>
        </w:rPr>
        <w:lastRenderedPageBreak/>
        <w:t>第一部分  海口市</w:t>
      </w:r>
      <w:r w:rsidR="00B40A9C">
        <w:rPr>
          <w:rFonts w:ascii="黑体" w:eastAsia="黑体" w:hAnsi="ˎ̥" w:hint="eastAsia"/>
          <w:sz w:val="32"/>
          <w:szCs w:val="32"/>
        </w:rPr>
        <w:t>法律援助中心单位</w:t>
      </w:r>
      <w:r>
        <w:rPr>
          <w:rFonts w:ascii="黑体" w:eastAsia="黑体" w:hAnsi="ˎ̥" w:hint="eastAsia"/>
          <w:sz w:val="32"/>
          <w:szCs w:val="32"/>
        </w:rPr>
        <w:t>概况</w:t>
      </w:r>
      <w:bookmarkEnd w:id="2"/>
      <w:bookmarkEnd w:id="3"/>
      <w:bookmarkEnd w:id="4"/>
      <w:bookmarkEnd w:id="5"/>
      <w:bookmarkEnd w:id="6"/>
      <w:bookmarkEnd w:id="7"/>
    </w:p>
    <w:p w:rsidR="00EE0F92" w:rsidRPr="00A656D1" w:rsidRDefault="003870F2" w:rsidP="003870F2">
      <w:pPr>
        <w:ind w:firstLineChars="200" w:firstLine="640"/>
        <w:rPr>
          <w:rFonts w:ascii="黑体" w:eastAsia="黑体" w:hAnsi="黑体" w:cs="黑体"/>
          <w:sz w:val="32"/>
          <w:szCs w:val="32"/>
        </w:rPr>
      </w:pPr>
      <w:bookmarkStart w:id="14" w:name="_Toc4833_WPSOffice_Level2"/>
      <w:bookmarkStart w:id="15" w:name="_Toc17796_WPSOffice_Level2"/>
      <w:bookmarkStart w:id="16" w:name="_Toc24059_WPSOffice_Level2"/>
      <w:bookmarkStart w:id="17" w:name="_Toc24474_WPSOffice_Level2"/>
      <w:bookmarkStart w:id="18" w:name="_Toc6572_WPSOffice_Level2"/>
      <w:bookmarkEnd w:id="8"/>
      <w:bookmarkEnd w:id="9"/>
      <w:bookmarkEnd w:id="10"/>
      <w:bookmarkEnd w:id="11"/>
      <w:bookmarkEnd w:id="12"/>
      <w:bookmarkEnd w:id="13"/>
      <w:r>
        <w:rPr>
          <w:rFonts w:ascii="黑体" w:eastAsia="黑体" w:hAnsi="黑体" w:cs="黑体" w:hint="eastAsia"/>
          <w:sz w:val="32"/>
          <w:szCs w:val="32"/>
        </w:rPr>
        <w:t>一、</w:t>
      </w:r>
      <w:r w:rsidR="00EE0F92" w:rsidRPr="003870F2">
        <w:rPr>
          <w:rFonts w:ascii="黑体" w:eastAsia="黑体" w:hAnsi="黑体" w:cs="黑体" w:hint="eastAsia"/>
          <w:sz w:val="32"/>
          <w:szCs w:val="32"/>
        </w:rPr>
        <w:t>主要职能</w:t>
      </w:r>
    </w:p>
    <w:p w:rsidR="0075181A" w:rsidRPr="003870F2" w:rsidRDefault="0075181A" w:rsidP="003870F2">
      <w:pPr>
        <w:ind w:firstLineChars="200" w:firstLine="640"/>
        <w:rPr>
          <w:rFonts w:ascii="黑体" w:eastAsia="黑体" w:hAnsi="黑体" w:cs="黑体"/>
          <w:sz w:val="32"/>
          <w:szCs w:val="32"/>
        </w:rPr>
      </w:pPr>
      <w:bookmarkStart w:id="19" w:name="_Toc30451_WPSOffice_Level1"/>
      <w:bookmarkStart w:id="20" w:name="_Toc30690_WPSOffice_Level1"/>
      <w:bookmarkStart w:id="21" w:name="_Toc6234_WPSOffice_Level1"/>
      <w:bookmarkStart w:id="22" w:name="_Toc15521_WPSOffice_Level1"/>
      <w:bookmarkStart w:id="23" w:name="_Toc28253_WPSOffice_Level1"/>
      <w:bookmarkStart w:id="24" w:name="_Toc8164_WPSOffice_Level1"/>
      <w:bookmarkStart w:id="25" w:name="_Toc8867_WPSOffice_Level2"/>
      <w:bookmarkStart w:id="26" w:name="_Toc32695_WPSOffice_Level2"/>
      <w:bookmarkStart w:id="27" w:name="_Toc6211_WPSOffice_Level2"/>
      <w:bookmarkStart w:id="28" w:name="_Toc4029_WPSOffice_Level2"/>
      <w:bookmarkStart w:id="29" w:name="_Toc11518_WPSOffice_Level2"/>
      <w:bookmarkStart w:id="30" w:name="_Toc32472_WPSOffice_Level2"/>
      <w:bookmarkEnd w:id="14"/>
      <w:bookmarkEnd w:id="15"/>
      <w:bookmarkEnd w:id="16"/>
      <w:bookmarkEnd w:id="17"/>
      <w:bookmarkEnd w:id="18"/>
      <w:r w:rsidRPr="003870F2">
        <w:rPr>
          <w:rFonts w:ascii="黑体" w:eastAsia="黑体" w:hAnsi="黑体" w:cs="黑体" w:hint="eastAsia"/>
          <w:sz w:val="32"/>
          <w:szCs w:val="32"/>
        </w:rPr>
        <w:t>（一）</w:t>
      </w:r>
      <w:r w:rsidR="00EB4D21" w:rsidRPr="003870F2">
        <w:rPr>
          <w:rFonts w:ascii="黑体" w:eastAsia="黑体" w:hAnsi="黑体" w:cs="黑体" w:hint="eastAsia"/>
          <w:sz w:val="32"/>
          <w:szCs w:val="32"/>
        </w:rPr>
        <w:t>对法律援助案件的受理并进行审查，对符合法律援助条件范围的案件指派律师。</w:t>
      </w:r>
    </w:p>
    <w:p w:rsidR="00EB4D21" w:rsidRPr="003870F2" w:rsidRDefault="0075181A" w:rsidP="003870F2">
      <w:pPr>
        <w:ind w:firstLineChars="200" w:firstLine="640"/>
        <w:rPr>
          <w:rFonts w:ascii="黑体" w:eastAsia="黑体" w:hAnsi="黑体" w:cs="黑体"/>
          <w:sz w:val="32"/>
          <w:szCs w:val="32"/>
        </w:rPr>
      </w:pPr>
      <w:r w:rsidRPr="003870F2">
        <w:rPr>
          <w:rFonts w:ascii="黑体" w:eastAsia="黑体" w:hAnsi="黑体" w:cs="黑体" w:hint="eastAsia"/>
          <w:sz w:val="32"/>
          <w:szCs w:val="32"/>
        </w:rPr>
        <w:t>（二）对法律援助案件</w:t>
      </w:r>
      <w:r w:rsidR="00EB4D21" w:rsidRPr="003870F2">
        <w:rPr>
          <w:rFonts w:ascii="黑体" w:eastAsia="黑体" w:hAnsi="黑体" w:cs="黑体" w:hint="eastAsia"/>
          <w:sz w:val="32"/>
          <w:szCs w:val="32"/>
        </w:rPr>
        <w:t>质量监督</w:t>
      </w:r>
      <w:r w:rsidR="00331679">
        <w:rPr>
          <w:rFonts w:ascii="黑体" w:eastAsia="黑体" w:hAnsi="黑体" w:cs="黑体" w:hint="eastAsia"/>
          <w:sz w:val="32"/>
          <w:szCs w:val="32"/>
        </w:rPr>
        <w:t>，</w:t>
      </w:r>
      <w:r w:rsidR="00EB4D21" w:rsidRPr="003870F2">
        <w:rPr>
          <w:rFonts w:ascii="黑体" w:eastAsia="黑体" w:hAnsi="黑体" w:cs="黑体" w:hint="eastAsia"/>
          <w:sz w:val="32"/>
          <w:szCs w:val="32"/>
        </w:rPr>
        <w:t>开展</w:t>
      </w:r>
      <w:r w:rsidR="00331679">
        <w:rPr>
          <w:rFonts w:ascii="黑体" w:eastAsia="黑体" w:hAnsi="黑体" w:cs="黑体" w:hint="eastAsia"/>
          <w:sz w:val="32"/>
          <w:szCs w:val="32"/>
        </w:rPr>
        <w:t>法律援助案件庭审旁听、回访。</w:t>
      </w:r>
    </w:p>
    <w:p w:rsidR="00EB4D21" w:rsidRPr="003870F2" w:rsidRDefault="00EB4D21" w:rsidP="003870F2">
      <w:pPr>
        <w:ind w:firstLineChars="200" w:firstLine="640"/>
        <w:rPr>
          <w:rFonts w:ascii="黑体" w:eastAsia="黑体" w:hAnsi="黑体" w:cs="黑体"/>
          <w:sz w:val="32"/>
          <w:szCs w:val="32"/>
        </w:rPr>
      </w:pPr>
      <w:r w:rsidRPr="003870F2">
        <w:rPr>
          <w:rFonts w:ascii="黑体" w:eastAsia="黑体" w:hAnsi="黑体" w:cs="黑体" w:hint="eastAsia"/>
          <w:sz w:val="32"/>
          <w:szCs w:val="32"/>
        </w:rPr>
        <w:t>（三）对办理完成的法律援助案件</w:t>
      </w:r>
      <w:r w:rsidR="0075181A" w:rsidRPr="003870F2">
        <w:rPr>
          <w:rFonts w:ascii="黑体" w:eastAsia="黑体" w:hAnsi="黑体" w:cs="黑体" w:hint="eastAsia"/>
          <w:sz w:val="32"/>
          <w:szCs w:val="32"/>
        </w:rPr>
        <w:t>结案、归档</w:t>
      </w:r>
      <w:r w:rsidR="00331679">
        <w:rPr>
          <w:rFonts w:ascii="黑体" w:eastAsia="黑体" w:hAnsi="黑体" w:cs="黑体" w:hint="eastAsia"/>
          <w:sz w:val="32"/>
          <w:szCs w:val="32"/>
        </w:rPr>
        <w:t>。</w:t>
      </w:r>
    </w:p>
    <w:p w:rsidR="00EB4D21" w:rsidRPr="003870F2" w:rsidRDefault="00EB4D21" w:rsidP="003870F2">
      <w:pPr>
        <w:ind w:firstLineChars="200" w:firstLine="640"/>
        <w:rPr>
          <w:rFonts w:ascii="黑体" w:eastAsia="黑体" w:hAnsi="黑体" w:cs="黑体"/>
          <w:sz w:val="32"/>
          <w:szCs w:val="32"/>
        </w:rPr>
      </w:pPr>
      <w:r w:rsidRPr="003870F2">
        <w:rPr>
          <w:rFonts w:ascii="黑体" w:eastAsia="黑体" w:hAnsi="黑体" w:cs="黑体" w:hint="eastAsia"/>
          <w:sz w:val="32"/>
          <w:szCs w:val="32"/>
        </w:rPr>
        <w:t>（四）</w:t>
      </w:r>
      <w:r w:rsidR="00331679">
        <w:rPr>
          <w:rFonts w:ascii="黑体" w:eastAsia="黑体" w:hAnsi="黑体" w:cs="黑体" w:hint="eastAsia"/>
          <w:sz w:val="32"/>
          <w:szCs w:val="32"/>
        </w:rPr>
        <w:t>对</w:t>
      </w:r>
      <w:r w:rsidR="0075181A" w:rsidRPr="003870F2">
        <w:rPr>
          <w:rFonts w:ascii="黑体" w:eastAsia="黑体" w:hAnsi="黑体" w:cs="黑体" w:hint="eastAsia"/>
          <w:sz w:val="32"/>
          <w:szCs w:val="32"/>
        </w:rPr>
        <w:t>市公共法律服务大厅的日常管理</w:t>
      </w:r>
      <w:r w:rsidR="00331679">
        <w:rPr>
          <w:rFonts w:ascii="黑体" w:eastAsia="黑体" w:hAnsi="黑体" w:cs="黑体" w:hint="eastAsia"/>
          <w:sz w:val="32"/>
          <w:szCs w:val="32"/>
        </w:rPr>
        <w:t>。</w:t>
      </w:r>
    </w:p>
    <w:p w:rsidR="00EB4D21" w:rsidRPr="003870F2" w:rsidRDefault="00EB4D21" w:rsidP="003870F2">
      <w:pPr>
        <w:ind w:firstLineChars="200" w:firstLine="640"/>
        <w:rPr>
          <w:rFonts w:ascii="黑体" w:eastAsia="黑体" w:hAnsi="黑体" w:cs="黑体"/>
          <w:sz w:val="32"/>
          <w:szCs w:val="32"/>
        </w:rPr>
      </w:pPr>
      <w:r w:rsidRPr="003870F2">
        <w:rPr>
          <w:rFonts w:ascii="黑体" w:eastAsia="黑体" w:hAnsi="黑体" w:cs="黑体" w:hint="eastAsia"/>
          <w:sz w:val="32"/>
          <w:szCs w:val="32"/>
        </w:rPr>
        <w:t>（五）开展</w:t>
      </w:r>
      <w:r w:rsidR="00331679">
        <w:rPr>
          <w:rFonts w:ascii="黑体" w:eastAsia="黑体" w:hAnsi="黑体" w:cs="黑体" w:hint="eastAsia"/>
          <w:sz w:val="32"/>
          <w:szCs w:val="32"/>
        </w:rPr>
        <w:t>法律援助宣传。</w:t>
      </w:r>
    </w:p>
    <w:p w:rsidR="003870F2" w:rsidRDefault="00EB4D21" w:rsidP="003870F2">
      <w:pPr>
        <w:ind w:firstLineChars="200" w:firstLine="640"/>
        <w:rPr>
          <w:rFonts w:ascii="黑体" w:eastAsia="黑体" w:hAnsi="黑体" w:cs="黑体"/>
          <w:sz w:val="32"/>
          <w:szCs w:val="32"/>
        </w:rPr>
      </w:pPr>
      <w:r w:rsidRPr="003870F2">
        <w:rPr>
          <w:rFonts w:ascii="黑体" w:eastAsia="黑体" w:hAnsi="黑体" w:cs="黑体" w:hint="eastAsia"/>
          <w:sz w:val="32"/>
          <w:szCs w:val="32"/>
        </w:rPr>
        <w:t>（六）</w:t>
      </w:r>
      <w:r w:rsidR="003870F2" w:rsidRPr="003870F2">
        <w:rPr>
          <w:rFonts w:ascii="黑体" w:eastAsia="黑体" w:hAnsi="黑体" w:cs="黑体" w:hint="eastAsia"/>
          <w:sz w:val="32"/>
          <w:szCs w:val="32"/>
        </w:rPr>
        <w:t>对</w:t>
      </w:r>
      <w:r w:rsidRPr="003870F2">
        <w:rPr>
          <w:rFonts w:ascii="黑体" w:eastAsia="黑体" w:hAnsi="黑体" w:cs="黑体" w:hint="eastAsia"/>
          <w:sz w:val="32"/>
          <w:szCs w:val="32"/>
        </w:rPr>
        <w:t>法律援助</w:t>
      </w:r>
      <w:r w:rsidR="0075181A" w:rsidRPr="003870F2">
        <w:rPr>
          <w:rFonts w:ascii="黑体" w:eastAsia="黑体" w:hAnsi="黑体" w:cs="黑体" w:hint="eastAsia"/>
          <w:sz w:val="32"/>
          <w:szCs w:val="32"/>
        </w:rPr>
        <w:t>工作站管理</w:t>
      </w:r>
      <w:r w:rsidR="003870F2" w:rsidRPr="003870F2">
        <w:rPr>
          <w:rFonts w:ascii="黑体" w:eastAsia="黑体" w:hAnsi="黑体" w:cs="黑体" w:hint="eastAsia"/>
          <w:sz w:val="32"/>
          <w:szCs w:val="32"/>
        </w:rPr>
        <w:t>、看守所（法院、劳动仲裁委等相关单位）法律援助人员值班管理等</w:t>
      </w:r>
    </w:p>
    <w:p w:rsidR="00453108" w:rsidRPr="00453108" w:rsidRDefault="00453108" w:rsidP="00453108">
      <w:pPr>
        <w:ind w:firstLineChars="200" w:firstLine="640"/>
        <w:rPr>
          <w:rFonts w:ascii="黑体" w:eastAsia="黑体" w:hAnsi="黑体" w:cs="黑体"/>
          <w:sz w:val="32"/>
          <w:szCs w:val="32"/>
        </w:rPr>
      </w:pPr>
      <w:r w:rsidRPr="00453108">
        <w:rPr>
          <w:rFonts w:ascii="黑体" w:eastAsia="黑体" w:hAnsi="黑体" w:cs="黑体" w:hint="eastAsia"/>
          <w:sz w:val="32"/>
          <w:szCs w:val="32"/>
        </w:rPr>
        <w:t>二、机构设置</w:t>
      </w:r>
    </w:p>
    <w:p w:rsidR="00453108" w:rsidRPr="00453108" w:rsidRDefault="00453108" w:rsidP="00453108">
      <w:pPr>
        <w:ind w:firstLineChars="200" w:firstLine="640"/>
        <w:rPr>
          <w:rFonts w:ascii="黑体" w:eastAsia="黑体" w:hAnsi="黑体" w:cs="黑体"/>
          <w:sz w:val="32"/>
          <w:szCs w:val="32"/>
        </w:rPr>
      </w:pPr>
      <w:r w:rsidRPr="00453108">
        <w:rPr>
          <w:rFonts w:ascii="黑体" w:eastAsia="黑体" w:hAnsi="黑体" w:cs="黑体" w:hint="eastAsia"/>
          <w:sz w:val="32"/>
          <w:szCs w:val="32"/>
        </w:rPr>
        <w:t>1.综合组2.业务受理组3.业务指导组</w:t>
      </w:r>
    </w:p>
    <w:p w:rsidR="00453108" w:rsidRPr="00453108" w:rsidRDefault="00453108" w:rsidP="00453108">
      <w:pPr>
        <w:pStyle w:val="a0"/>
      </w:pPr>
    </w:p>
    <w:p w:rsidR="004C3ECA" w:rsidRPr="003870F2" w:rsidRDefault="004C3ECA" w:rsidP="003870F2">
      <w:pPr>
        <w:ind w:firstLine="645"/>
        <w:rPr>
          <w:rFonts w:ascii="黑体" w:eastAsia="黑体" w:hAnsi="黑体" w:cs="黑体"/>
          <w:sz w:val="32"/>
          <w:szCs w:val="32"/>
        </w:rPr>
      </w:pPr>
      <w:r w:rsidRPr="003870F2">
        <w:rPr>
          <w:rFonts w:ascii="黑体" w:eastAsia="黑体" w:hAnsi="黑体" w:cs="黑体" w:hint="eastAsia"/>
          <w:sz w:val="32"/>
          <w:szCs w:val="32"/>
        </w:rPr>
        <w:t>第二部分  海口市</w:t>
      </w:r>
      <w:r w:rsidR="00634BAD" w:rsidRPr="003870F2">
        <w:rPr>
          <w:rFonts w:ascii="黑体" w:eastAsia="黑体" w:hAnsi="黑体" w:cs="黑体" w:hint="eastAsia"/>
          <w:sz w:val="32"/>
          <w:szCs w:val="32"/>
        </w:rPr>
        <w:t>法律援助中心</w:t>
      </w:r>
      <w:r w:rsidR="00BD0396">
        <w:rPr>
          <w:rFonts w:ascii="黑体" w:eastAsia="黑体" w:hAnsi="黑体" w:cs="黑体" w:hint="eastAsia"/>
          <w:sz w:val="32"/>
          <w:szCs w:val="32"/>
        </w:rPr>
        <w:t>202</w:t>
      </w:r>
      <w:r w:rsidR="00C032D6">
        <w:rPr>
          <w:rFonts w:ascii="黑体" w:eastAsia="黑体" w:hAnsi="黑体" w:cs="黑体" w:hint="eastAsia"/>
          <w:sz w:val="32"/>
          <w:szCs w:val="32"/>
        </w:rPr>
        <w:t>3</w:t>
      </w:r>
      <w:r w:rsidRPr="003870F2">
        <w:rPr>
          <w:rFonts w:ascii="黑体" w:eastAsia="黑体" w:hAnsi="黑体" w:cs="黑体" w:hint="eastAsia"/>
          <w:sz w:val="32"/>
          <w:szCs w:val="32"/>
        </w:rPr>
        <w:t>年度</w:t>
      </w:r>
      <w:r w:rsidR="00634BAD" w:rsidRPr="003870F2">
        <w:rPr>
          <w:rFonts w:ascii="黑体" w:eastAsia="黑体" w:hAnsi="黑体" w:cs="黑体" w:hint="eastAsia"/>
          <w:sz w:val="32"/>
          <w:szCs w:val="32"/>
        </w:rPr>
        <w:t>单位</w:t>
      </w:r>
      <w:r w:rsidRPr="003870F2">
        <w:rPr>
          <w:rFonts w:ascii="黑体" w:eastAsia="黑体" w:hAnsi="黑体" w:cs="黑体" w:hint="eastAsia"/>
          <w:sz w:val="32"/>
          <w:szCs w:val="32"/>
        </w:rPr>
        <w:t>决算公开报表</w:t>
      </w:r>
      <w:bookmarkEnd w:id="19"/>
      <w:bookmarkEnd w:id="20"/>
      <w:bookmarkEnd w:id="21"/>
      <w:bookmarkEnd w:id="22"/>
      <w:bookmarkEnd w:id="23"/>
      <w:bookmarkEnd w:id="24"/>
    </w:p>
    <w:p w:rsidR="004C3ECA" w:rsidRDefault="004C3ECA">
      <w:pPr>
        <w:ind w:firstLine="645"/>
        <w:rPr>
          <w:rFonts w:ascii="黑体" w:eastAsia="黑体" w:hAnsi="黑体" w:cs="黑体"/>
          <w:sz w:val="32"/>
          <w:szCs w:val="32"/>
        </w:rPr>
      </w:pPr>
      <w:r>
        <w:rPr>
          <w:rFonts w:ascii="黑体" w:eastAsia="黑体" w:hAnsi="黑体" w:cs="黑体" w:hint="eastAsia"/>
          <w:sz w:val="32"/>
          <w:szCs w:val="32"/>
        </w:rPr>
        <w:t>一、收入支出决算公开表（见正文附件）</w:t>
      </w:r>
      <w:bookmarkEnd w:id="25"/>
      <w:bookmarkEnd w:id="26"/>
      <w:bookmarkEnd w:id="27"/>
      <w:r>
        <w:rPr>
          <w:rFonts w:ascii="黑体" w:eastAsia="黑体" w:hAnsi="黑体" w:cs="黑体" w:hint="eastAsia"/>
          <w:sz w:val="32"/>
          <w:szCs w:val="32"/>
        </w:rPr>
        <w:t>。</w:t>
      </w:r>
      <w:bookmarkEnd w:id="28"/>
      <w:bookmarkEnd w:id="29"/>
      <w:bookmarkEnd w:id="30"/>
    </w:p>
    <w:p w:rsidR="004C3ECA" w:rsidRDefault="004C3ECA">
      <w:pPr>
        <w:ind w:firstLine="645"/>
        <w:rPr>
          <w:rFonts w:ascii="黑体" w:eastAsia="黑体" w:hAnsi="黑体" w:cs="黑体"/>
          <w:sz w:val="32"/>
          <w:szCs w:val="32"/>
        </w:rPr>
      </w:pPr>
      <w:bookmarkStart w:id="31" w:name="_Toc26621_WPSOffice_Level2"/>
      <w:bookmarkStart w:id="32" w:name="_Toc25608_WPSOffice_Level2"/>
      <w:bookmarkStart w:id="33" w:name="_Toc23139_WPSOffice_Level2"/>
      <w:bookmarkStart w:id="34" w:name="_Toc28622_WPSOffice_Level2"/>
      <w:bookmarkStart w:id="35" w:name="_Toc30334_WPSOffice_Level2"/>
      <w:bookmarkStart w:id="36" w:name="_Toc14349_WPSOffice_Level2"/>
      <w:r>
        <w:rPr>
          <w:rFonts w:ascii="黑体" w:eastAsia="黑体" w:hAnsi="黑体" w:cs="黑体" w:hint="eastAsia"/>
          <w:sz w:val="32"/>
          <w:szCs w:val="32"/>
        </w:rPr>
        <w:t>二、收入决算公开表（见正文附件）</w:t>
      </w:r>
      <w:bookmarkEnd w:id="31"/>
      <w:bookmarkEnd w:id="32"/>
      <w:bookmarkEnd w:id="33"/>
      <w:r>
        <w:rPr>
          <w:rFonts w:ascii="黑体" w:eastAsia="黑体" w:hAnsi="黑体" w:cs="黑体" w:hint="eastAsia"/>
          <w:sz w:val="32"/>
          <w:szCs w:val="32"/>
        </w:rPr>
        <w:t>。</w:t>
      </w:r>
      <w:bookmarkEnd w:id="34"/>
      <w:bookmarkEnd w:id="35"/>
      <w:bookmarkEnd w:id="36"/>
    </w:p>
    <w:p w:rsidR="004C3ECA" w:rsidRDefault="004C3ECA">
      <w:pPr>
        <w:ind w:firstLine="645"/>
        <w:rPr>
          <w:rFonts w:ascii="黑体" w:eastAsia="黑体" w:hAnsi="黑体" w:cs="黑体"/>
          <w:sz w:val="32"/>
          <w:szCs w:val="32"/>
        </w:rPr>
      </w:pPr>
      <w:bookmarkStart w:id="37" w:name="_Toc3262_WPSOffice_Level2"/>
      <w:bookmarkStart w:id="38" w:name="_Toc17858_WPSOffice_Level2"/>
      <w:bookmarkStart w:id="39" w:name="_Toc17626_WPSOffice_Level2"/>
      <w:bookmarkStart w:id="40" w:name="_Toc5489_WPSOffice_Level2"/>
      <w:bookmarkStart w:id="41" w:name="_Toc13854_WPSOffice_Level2"/>
      <w:bookmarkStart w:id="42" w:name="_Toc14658_WPSOffice_Level2"/>
      <w:r>
        <w:rPr>
          <w:rFonts w:ascii="黑体" w:eastAsia="黑体" w:hAnsi="黑体" w:cs="黑体" w:hint="eastAsia"/>
          <w:sz w:val="32"/>
          <w:szCs w:val="32"/>
        </w:rPr>
        <w:t>三、支出决算公开表（见正文附件）</w:t>
      </w:r>
      <w:bookmarkEnd w:id="37"/>
      <w:bookmarkEnd w:id="38"/>
      <w:bookmarkEnd w:id="39"/>
      <w:r>
        <w:rPr>
          <w:rFonts w:ascii="黑体" w:eastAsia="黑体" w:hAnsi="黑体" w:cs="黑体" w:hint="eastAsia"/>
          <w:sz w:val="32"/>
          <w:szCs w:val="32"/>
        </w:rPr>
        <w:t>。</w:t>
      </w:r>
      <w:bookmarkEnd w:id="40"/>
      <w:bookmarkEnd w:id="41"/>
      <w:bookmarkEnd w:id="42"/>
    </w:p>
    <w:p w:rsidR="004C3ECA" w:rsidRDefault="004C3ECA">
      <w:pPr>
        <w:ind w:firstLine="645"/>
        <w:rPr>
          <w:rFonts w:ascii="黑体" w:eastAsia="黑体" w:hAnsi="黑体" w:cs="黑体"/>
          <w:sz w:val="32"/>
          <w:szCs w:val="32"/>
        </w:rPr>
      </w:pPr>
      <w:bookmarkStart w:id="43" w:name="_Toc23591_WPSOffice_Level2"/>
      <w:bookmarkStart w:id="44" w:name="_Toc13701_WPSOffice_Level2"/>
      <w:bookmarkStart w:id="45" w:name="_Toc21415_WPSOffice_Level2"/>
      <w:bookmarkStart w:id="46" w:name="_Toc7988_WPSOffice_Level2"/>
      <w:bookmarkStart w:id="47" w:name="_Toc23493_WPSOffice_Level2"/>
      <w:bookmarkStart w:id="48" w:name="_Toc4265_WPSOffice_Level2"/>
      <w:r>
        <w:rPr>
          <w:rFonts w:ascii="黑体" w:eastAsia="黑体" w:hAnsi="黑体" w:cs="黑体" w:hint="eastAsia"/>
          <w:sz w:val="32"/>
          <w:szCs w:val="32"/>
        </w:rPr>
        <w:t>四、财政拨款收入支出决算公开表（见正文附件）</w:t>
      </w:r>
      <w:bookmarkEnd w:id="43"/>
      <w:bookmarkEnd w:id="44"/>
      <w:bookmarkEnd w:id="45"/>
      <w:r>
        <w:rPr>
          <w:rFonts w:ascii="黑体" w:eastAsia="黑体" w:hAnsi="黑体" w:cs="黑体" w:hint="eastAsia"/>
          <w:sz w:val="32"/>
          <w:szCs w:val="32"/>
        </w:rPr>
        <w:t>。</w:t>
      </w:r>
      <w:bookmarkEnd w:id="46"/>
      <w:bookmarkEnd w:id="47"/>
      <w:bookmarkEnd w:id="48"/>
    </w:p>
    <w:p w:rsidR="004C3ECA" w:rsidRDefault="004C3ECA">
      <w:pPr>
        <w:ind w:firstLine="645"/>
        <w:rPr>
          <w:rFonts w:ascii="黑体" w:eastAsia="黑体" w:hAnsi="黑体" w:cs="黑体"/>
          <w:sz w:val="32"/>
          <w:szCs w:val="32"/>
        </w:rPr>
      </w:pPr>
      <w:bookmarkStart w:id="49" w:name="_Toc7879_WPSOffice_Level2"/>
      <w:bookmarkStart w:id="50" w:name="_Toc22783_WPSOffice_Level2"/>
      <w:bookmarkStart w:id="51" w:name="_Toc25166_WPSOffice_Level2"/>
      <w:bookmarkStart w:id="52" w:name="_Toc23829_WPSOffice_Level2"/>
      <w:bookmarkStart w:id="53" w:name="_Toc13516_WPSOffice_Level2"/>
      <w:bookmarkStart w:id="54" w:name="_Toc2158_WPSOffice_Level2"/>
      <w:r>
        <w:rPr>
          <w:rFonts w:ascii="黑体" w:eastAsia="黑体" w:hAnsi="黑体" w:cs="黑体" w:hint="eastAsia"/>
          <w:sz w:val="32"/>
          <w:szCs w:val="32"/>
        </w:rPr>
        <w:t>五、一般公共预算财政拨款收入支出决算</w:t>
      </w:r>
      <w:bookmarkEnd w:id="49"/>
      <w:bookmarkEnd w:id="50"/>
      <w:bookmarkEnd w:id="51"/>
      <w:bookmarkEnd w:id="52"/>
      <w:r>
        <w:rPr>
          <w:rFonts w:ascii="黑体" w:eastAsia="黑体" w:hAnsi="黑体" w:cs="黑体" w:hint="eastAsia"/>
          <w:sz w:val="32"/>
          <w:szCs w:val="32"/>
        </w:rPr>
        <w:t>公开表</w:t>
      </w:r>
    </w:p>
    <w:p w:rsidR="004C3ECA" w:rsidRDefault="004C3ECA">
      <w:pPr>
        <w:ind w:firstLineChars="407" w:firstLine="1302"/>
        <w:rPr>
          <w:rFonts w:ascii="黑体" w:eastAsia="黑体" w:hAnsi="黑体" w:cs="黑体"/>
          <w:sz w:val="32"/>
          <w:szCs w:val="32"/>
        </w:rPr>
      </w:pPr>
      <w:r>
        <w:rPr>
          <w:rFonts w:ascii="黑体" w:eastAsia="黑体" w:hAnsi="黑体" w:cs="黑体" w:hint="eastAsia"/>
          <w:sz w:val="32"/>
          <w:szCs w:val="32"/>
        </w:rPr>
        <w:t>（见正文附件）</w:t>
      </w:r>
      <w:bookmarkEnd w:id="53"/>
      <w:bookmarkEnd w:id="54"/>
      <w:r>
        <w:rPr>
          <w:rFonts w:ascii="黑体" w:eastAsia="黑体" w:hAnsi="黑体" w:cs="黑体" w:hint="eastAsia"/>
          <w:sz w:val="32"/>
          <w:szCs w:val="32"/>
        </w:rPr>
        <w:t>。</w:t>
      </w:r>
    </w:p>
    <w:p w:rsidR="004C3ECA" w:rsidRDefault="004C3ECA">
      <w:pPr>
        <w:ind w:firstLine="645"/>
        <w:rPr>
          <w:rFonts w:ascii="黑体" w:eastAsia="黑体" w:hAnsi="黑体" w:cs="黑体"/>
          <w:sz w:val="32"/>
          <w:szCs w:val="32"/>
        </w:rPr>
      </w:pPr>
      <w:bookmarkStart w:id="55" w:name="_Toc8373_WPSOffice_Level2"/>
      <w:bookmarkStart w:id="56" w:name="_Toc2632_WPSOffice_Level2"/>
      <w:bookmarkStart w:id="57" w:name="_Toc5343_WPSOffice_Level2"/>
      <w:bookmarkStart w:id="58" w:name="_Toc17833_WPSOffice_Level2"/>
      <w:bookmarkStart w:id="59" w:name="_Toc25362_WPSOffice_Level2"/>
      <w:bookmarkStart w:id="60" w:name="_Toc17283_WPSOffice_Level2"/>
      <w:r>
        <w:rPr>
          <w:rFonts w:ascii="黑体" w:eastAsia="黑体" w:hAnsi="黑体" w:cs="黑体" w:hint="eastAsia"/>
          <w:sz w:val="32"/>
          <w:szCs w:val="32"/>
        </w:rPr>
        <w:t>六、一般公共预算财政拨款基本支出决算</w:t>
      </w:r>
      <w:bookmarkEnd w:id="55"/>
      <w:bookmarkEnd w:id="56"/>
      <w:bookmarkEnd w:id="57"/>
      <w:bookmarkEnd w:id="58"/>
      <w:bookmarkEnd w:id="59"/>
      <w:bookmarkEnd w:id="60"/>
      <w:r>
        <w:rPr>
          <w:rFonts w:ascii="黑体" w:eastAsia="黑体" w:hAnsi="黑体" w:cs="黑体" w:hint="eastAsia"/>
          <w:sz w:val="32"/>
          <w:szCs w:val="32"/>
        </w:rPr>
        <w:t>公开表</w:t>
      </w:r>
    </w:p>
    <w:p w:rsidR="004C3ECA" w:rsidRDefault="004C3ECA">
      <w:pPr>
        <w:ind w:firstLineChars="400" w:firstLine="1280"/>
        <w:rPr>
          <w:rFonts w:ascii="黑体" w:eastAsia="黑体" w:hAnsi="黑体" w:cs="黑体"/>
          <w:sz w:val="32"/>
          <w:szCs w:val="32"/>
        </w:rPr>
      </w:pPr>
      <w:r>
        <w:rPr>
          <w:rFonts w:ascii="黑体" w:eastAsia="黑体" w:hAnsi="黑体" w:cs="黑体" w:hint="eastAsia"/>
          <w:sz w:val="32"/>
          <w:szCs w:val="32"/>
        </w:rPr>
        <w:lastRenderedPageBreak/>
        <w:t>（见正文附件）。</w:t>
      </w:r>
    </w:p>
    <w:p w:rsidR="004C3ECA" w:rsidRDefault="004C3ECA">
      <w:pPr>
        <w:ind w:leftChars="304" w:left="1118" w:hangingChars="150" w:hanging="480"/>
        <w:rPr>
          <w:rFonts w:ascii="黑体" w:eastAsia="黑体" w:hAnsi="黑体" w:cs="黑体"/>
          <w:sz w:val="32"/>
          <w:szCs w:val="32"/>
        </w:rPr>
      </w:pPr>
      <w:bookmarkStart w:id="61" w:name="_Toc5594_WPSOffice_Level2"/>
      <w:bookmarkStart w:id="62" w:name="_Toc21310_WPSOffice_Level2"/>
      <w:bookmarkStart w:id="63" w:name="_Toc1533_WPSOffice_Level2"/>
      <w:bookmarkStart w:id="64" w:name="_Toc6020_WPSOffice_Level2"/>
      <w:bookmarkStart w:id="65" w:name="_Toc11799_WPSOffice_Level2"/>
      <w:bookmarkStart w:id="66" w:name="_Toc13345_WPSOffice_Level2"/>
      <w:r>
        <w:rPr>
          <w:rFonts w:ascii="黑体" w:eastAsia="黑体" w:hAnsi="黑体" w:cs="黑体" w:hint="eastAsia"/>
          <w:sz w:val="32"/>
          <w:szCs w:val="32"/>
        </w:rPr>
        <w:t>七、政府性基金预算财政拨款收入支出决算</w:t>
      </w:r>
      <w:bookmarkEnd w:id="61"/>
      <w:bookmarkEnd w:id="62"/>
      <w:bookmarkEnd w:id="63"/>
      <w:bookmarkEnd w:id="64"/>
      <w:bookmarkEnd w:id="65"/>
      <w:bookmarkEnd w:id="66"/>
      <w:r>
        <w:rPr>
          <w:rFonts w:ascii="黑体" w:eastAsia="黑体" w:hAnsi="黑体" w:cs="黑体" w:hint="eastAsia"/>
          <w:sz w:val="32"/>
          <w:szCs w:val="32"/>
        </w:rPr>
        <w:t>公开表</w:t>
      </w:r>
    </w:p>
    <w:p w:rsidR="004C3ECA" w:rsidRDefault="004C3ECA">
      <w:pPr>
        <w:ind w:leftChars="608" w:left="1277" w:firstLineChars="50" w:firstLine="160"/>
        <w:rPr>
          <w:rFonts w:ascii="黑体" w:eastAsia="黑体" w:hAnsi="黑体" w:cs="黑体"/>
          <w:sz w:val="32"/>
          <w:szCs w:val="32"/>
        </w:rPr>
      </w:pPr>
      <w:r>
        <w:rPr>
          <w:rFonts w:ascii="黑体" w:eastAsia="黑体" w:hAnsi="黑体" w:cs="黑体" w:hint="eastAsia"/>
          <w:sz w:val="32"/>
          <w:szCs w:val="32"/>
        </w:rPr>
        <w:t>（见正文附件）。</w:t>
      </w:r>
    </w:p>
    <w:p w:rsidR="004C3ECA" w:rsidRDefault="004C3ECA">
      <w:pPr>
        <w:ind w:leftChars="304" w:left="1118" w:hangingChars="150" w:hanging="480"/>
        <w:rPr>
          <w:rFonts w:ascii="黑体" w:eastAsia="黑体" w:hAnsi="黑体" w:cs="黑体"/>
          <w:sz w:val="32"/>
          <w:szCs w:val="32"/>
        </w:rPr>
      </w:pPr>
      <w:r>
        <w:rPr>
          <w:rFonts w:ascii="黑体" w:eastAsia="黑体" w:hAnsi="黑体" w:cs="黑体" w:hint="eastAsia"/>
          <w:sz w:val="32"/>
          <w:szCs w:val="32"/>
        </w:rPr>
        <w:t>八、国有资本经营预算财政拨款收入支出决算公开表</w:t>
      </w:r>
    </w:p>
    <w:p w:rsidR="004C3ECA" w:rsidRDefault="004C3ECA">
      <w:pPr>
        <w:ind w:leftChars="608" w:left="1277" w:firstLineChars="50" w:firstLine="160"/>
        <w:rPr>
          <w:rFonts w:ascii="黑体" w:eastAsia="黑体" w:hAnsi="黑体" w:cs="黑体"/>
          <w:sz w:val="32"/>
          <w:szCs w:val="32"/>
        </w:rPr>
      </w:pPr>
      <w:r>
        <w:rPr>
          <w:rFonts w:ascii="黑体" w:eastAsia="黑体" w:hAnsi="黑体" w:cs="黑体" w:hint="eastAsia"/>
          <w:sz w:val="32"/>
          <w:szCs w:val="32"/>
        </w:rPr>
        <w:t>（见正文附件）。</w:t>
      </w:r>
    </w:p>
    <w:p w:rsidR="004C3ECA" w:rsidRDefault="004C3ECA">
      <w:pPr>
        <w:rPr>
          <w:rFonts w:ascii="黑体" w:eastAsia="黑体" w:hAnsi="黑体" w:cs="黑体"/>
          <w:sz w:val="32"/>
          <w:szCs w:val="32"/>
        </w:rPr>
      </w:pPr>
      <w:bookmarkStart w:id="67" w:name="_Toc9377_WPSOffice_Level2"/>
      <w:bookmarkStart w:id="68" w:name="_Toc1820_WPSOffice_Level2"/>
      <w:bookmarkStart w:id="69" w:name="_Toc29886_WPSOffice_Level2"/>
      <w:bookmarkStart w:id="70" w:name="_Toc19961_WPSOffice_Level2"/>
      <w:r>
        <w:rPr>
          <w:rFonts w:ascii="黑体" w:eastAsia="黑体" w:hAnsi="黑体" w:cs="黑体" w:hint="eastAsia"/>
          <w:sz w:val="32"/>
          <w:szCs w:val="32"/>
        </w:rPr>
        <w:t xml:space="preserve">    九、一般公共预算财政拨款“三公”经费支出决算</w:t>
      </w:r>
    </w:p>
    <w:p w:rsidR="004C3ECA" w:rsidRDefault="004C3ECA">
      <w:pPr>
        <w:rPr>
          <w:rFonts w:ascii="黑体" w:eastAsia="黑体" w:hAnsi="黑体" w:cs="黑体"/>
          <w:sz w:val="32"/>
          <w:szCs w:val="32"/>
        </w:rPr>
      </w:pPr>
      <w:r>
        <w:rPr>
          <w:rFonts w:ascii="黑体" w:eastAsia="黑体" w:hAnsi="黑体" w:cs="黑体" w:hint="eastAsia"/>
          <w:sz w:val="32"/>
          <w:szCs w:val="32"/>
        </w:rPr>
        <w:t xml:space="preserve">         </w:t>
      </w:r>
      <w:bookmarkEnd w:id="67"/>
      <w:bookmarkEnd w:id="68"/>
      <w:bookmarkEnd w:id="69"/>
      <w:bookmarkEnd w:id="70"/>
      <w:r>
        <w:rPr>
          <w:rFonts w:ascii="黑体" w:eastAsia="黑体" w:hAnsi="黑体" w:cs="黑体" w:hint="eastAsia"/>
          <w:sz w:val="32"/>
          <w:szCs w:val="32"/>
        </w:rPr>
        <w:t>公开表（见正文附件）。</w:t>
      </w:r>
    </w:p>
    <w:p w:rsidR="004C3ECA" w:rsidRDefault="004C3ECA">
      <w:pPr>
        <w:rPr>
          <w:rFonts w:ascii="黑体" w:eastAsia="黑体" w:hAnsi="黑体" w:cs="黑体"/>
          <w:w w:val="96"/>
          <w:sz w:val="32"/>
          <w:szCs w:val="32"/>
        </w:rPr>
      </w:pPr>
      <w:r>
        <w:rPr>
          <w:rFonts w:ascii="黑体" w:eastAsia="黑体" w:hAnsi="黑体" w:cs="黑体" w:hint="eastAsia"/>
          <w:w w:val="96"/>
          <w:sz w:val="32"/>
          <w:szCs w:val="32"/>
        </w:rPr>
        <w:t xml:space="preserve">    十、政府性基金预算财政拨款“三公”经费支出决算</w:t>
      </w:r>
    </w:p>
    <w:p w:rsidR="004C3ECA" w:rsidRDefault="004C3ECA">
      <w:pPr>
        <w:rPr>
          <w:rFonts w:ascii="黑体" w:eastAsia="黑体" w:hAnsi="黑体" w:cs="黑体"/>
          <w:sz w:val="32"/>
          <w:szCs w:val="32"/>
        </w:rPr>
      </w:pPr>
      <w:r>
        <w:rPr>
          <w:rFonts w:ascii="黑体" w:eastAsia="黑体" w:hAnsi="黑体" w:cs="黑体" w:hint="eastAsia"/>
          <w:w w:val="96"/>
          <w:sz w:val="32"/>
          <w:szCs w:val="32"/>
        </w:rPr>
        <w:t xml:space="preserve">          公开表</w:t>
      </w:r>
      <w:r>
        <w:rPr>
          <w:rFonts w:ascii="黑体" w:eastAsia="黑体" w:hAnsi="黑体" w:cs="黑体" w:hint="eastAsia"/>
          <w:sz w:val="32"/>
          <w:szCs w:val="32"/>
        </w:rPr>
        <w:t>（见正文附件）。</w:t>
      </w:r>
    </w:p>
    <w:p w:rsidR="004C3ECA" w:rsidRDefault="004C3ECA">
      <w:pPr>
        <w:rPr>
          <w:rFonts w:ascii="黑体" w:eastAsia="黑体" w:hAnsi="黑体" w:cs="黑体"/>
          <w:w w:val="96"/>
          <w:sz w:val="32"/>
          <w:szCs w:val="32"/>
        </w:rPr>
      </w:pPr>
      <w:r>
        <w:rPr>
          <w:rFonts w:ascii="黑体" w:eastAsia="黑体" w:hAnsi="黑体" w:cs="黑体" w:hint="eastAsia"/>
          <w:w w:val="96"/>
          <w:sz w:val="32"/>
          <w:szCs w:val="32"/>
        </w:rPr>
        <w:t xml:space="preserve">    十一、国有资本经营预算财政拨款“三公”经费支出决算</w:t>
      </w:r>
    </w:p>
    <w:p w:rsidR="004C3ECA" w:rsidRDefault="004C3ECA">
      <w:pPr>
        <w:rPr>
          <w:rFonts w:ascii="黑体" w:eastAsia="黑体" w:hAnsi="黑体" w:cs="黑体"/>
          <w:sz w:val="32"/>
          <w:szCs w:val="32"/>
        </w:rPr>
      </w:pPr>
      <w:r>
        <w:rPr>
          <w:rFonts w:ascii="黑体" w:eastAsia="黑体" w:hAnsi="黑体" w:cs="黑体" w:hint="eastAsia"/>
          <w:w w:val="96"/>
          <w:sz w:val="32"/>
          <w:szCs w:val="32"/>
        </w:rPr>
        <w:t xml:space="preserve">          公开表</w:t>
      </w:r>
      <w:r>
        <w:rPr>
          <w:rFonts w:ascii="黑体" w:eastAsia="黑体" w:hAnsi="黑体" w:cs="黑体" w:hint="eastAsia"/>
          <w:sz w:val="32"/>
          <w:szCs w:val="32"/>
        </w:rPr>
        <w:t>（见正文附件）。</w:t>
      </w:r>
    </w:p>
    <w:p w:rsidR="004C3ECA" w:rsidRDefault="004C3ECA">
      <w:pPr>
        <w:rPr>
          <w:rFonts w:ascii="黑体" w:eastAsia="黑体" w:hAnsi="黑体" w:cs="黑体"/>
          <w:sz w:val="32"/>
          <w:szCs w:val="32"/>
        </w:rPr>
      </w:pPr>
    </w:p>
    <w:p w:rsidR="00F61D2B" w:rsidRDefault="004C3ECA">
      <w:pPr>
        <w:jc w:val="center"/>
        <w:rPr>
          <w:rFonts w:ascii="黑体" w:eastAsia="黑体" w:hAnsi="ˎ̥"/>
          <w:sz w:val="32"/>
          <w:szCs w:val="32"/>
        </w:rPr>
      </w:pPr>
      <w:bookmarkStart w:id="71" w:name="_Toc4402_WPSOffice_Level1"/>
      <w:bookmarkStart w:id="72" w:name="_Toc29683_WPSOffice_Level1"/>
      <w:bookmarkStart w:id="73" w:name="_Toc27590_WPSOffice_Level1"/>
      <w:bookmarkStart w:id="74" w:name="_Toc28629_WPSOffice_Level1"/>
      <w:bookmarkStart w:id="75" w:name="_Toc16686_WPSOffice_Level1"/>
      <w:bookmarkStart w:id="76" w:name="_Toc31264_WPSOffice_Level1"/>
      <w:r>
        <w:rPr>
          <w:rFonts w:ascii="黑体" w:eastAsia="黑体" w:hAnsi="ˎ̥" w:hint="eastAsia"/>
          <w:sz w:val="32"/>
          <w:szCs w:val="32"/>
        </w:rPr>
        <w:t>第三部分  海口市</w:t>
      </w:r>
      <w:r w:rsidR="00634BAD">
        <w:rPr>
          <w:rFonts w:ascii="黑体" w:eastAsia="黑体" w:hAnsi="ˎ̥" w:hint="eastAsia"/>
          <w:sz w:val="32"/>
          <w:szCs w:val="32"/>
        </w:rPr>
        <w:t>法律援助中心</w:t>
      </w:r>
      <w:r w:rsidR="00BD0396">
        <w:rPr>
          <w:rFonts w:ascii="黑体" w:eastAsia="黑体" w:hAnsi="ˎ̥" w:hint="eastAsia"/>
          <w:sz w:val="32"/>
          <w:szCs w:val="32"/>
        </w:rPr>
        <w:t>202</w:t>
      </w:r>
      <w:r w:rsidR="00C032D6">
        <w:rPr>
          <w:rFonts w:ascii="黑体" w:eastAsia="黑体" w:hAnsi="ˎ̥" w:hint="eastAsia"/>
          <w:sz w:val="32"/>
          <w:szCs w:val="32"/>
        </w:rPr>
        <w:t>3</w:t>
      </w:r>
      <w:r>
        <w:rPr>
          <w:rFonts w:ascii="黑体" w:eastAsia="黑体" w:hAnsi="ˎ̥" w:hint="eastAsia"/>
          <w:sz w:val="32"/>
          <w:szCs w:val="32"/>
        </w:rPr>
        <w:t>年度</w:t>
      </w:r>
      <w:r w:rsidR="00634BAD">
        <w:rPr>
          <w:rFonts w:ascii="黑体" w:eastAsia="黑体" w:hAnsi="ˎ̥" w:hint="eastAsia"/>
          <w:sz w:val="32"/>
          <w:szCs w:val="32"/>
        </w:rPr>
        <w:t>单位</w:t>
      </w:r>
    </w:p>
    <w:p w:rsidR="004C3ECA" w:rsidRDefault="004C3ECA" w:rsidP="00F61D2B">
      <w:pPr>
        <w:jc w:val="center"/>
        <w:rPr>
          <w:rFonts w:ascii="黑体" w:eastAsia="黑体" w:hAnsi="ˎ̥"/>
          <w:sz w:val="32"/>
          <w:szCs w:val="32"/>
        </w:rPr>
      </w:pPr>
      <w:r>
        <w:rPr>
          <w:rFonts w:ascii="黑体" w:eastAsia="黑体" w:hAnsi="ˎ̥" w:hint="eastAsia"/>
          <w:sz w:val="32"/>
          <w:szCs w:val="32"/>
        </w:rPr>
        <w:t>决算情况说明</w:t>
      </w:r>
      <w:bookmarkEnd w:id="71"/>
      <w:bookmarkEnd w:id="72"/>
      <w:bookmarkEnd w:id="73"/>
      <w:bookmarkEnd w:id="74"/>
      <w:bookmarkEnd w:id="75"/>
      <w:bookmarkEnd w:id="76"/>
    </w:p>
    <w:p w:rsidR="004C3ECA" w:rsidRDefault="004C3ECA">
      <w:pPr>
        <w:jc w:val="center"/>
        <w:rPr>
          <w:rFonts w:ascii="黑体" w:eastAsia="黑体" w:hAnsi="ˎ̥"/>
          <w:sz w:val="32"/>
          <w:szCs w:val="32"/>
        </w:rPr>
      </w:pPr>
    </w:p>
    <w:p w:rsidR="004C3ECA" w:rsidRDefault="004C3ECA">
      <w:pPr>
        <w:numPr>
          <w:ilvl w:val="0"/>
          <w:numId w:val="3"/>
        </w:numPr>
        <w:ind w:firstLineChars="200" w:firstLine="640"/>
        <w:rPr>
          <w:rFonts w:ascii="仿宋_GB2312" w:eastAsia="仿宋_GB2312" w:hAnsi="ˎ̥"/>
          <w:sz w:val="32"/>
          <w:szCs w:val="32"/>
        </w:rPr>
      </w:pPr>
      <w:r>
        <w:rPr>
          <w:rFonts w:ascii="黑体" w:eastAsia="黑体" w:hAnsi="黑体" w:cs="黑体" w:hint="eastAsia"/>
          <w:bCs/>
          <w:sz w:val="32"/>
          <w:szCs w:val="32"/>
        </w:rPr>
        <w:t>收入支出决算总体情况说明</w:t>
      </w:r>
      <w:r>
        <w:rPr>
          <w:rFonts w:ascii="黑体" w:eastAsia="黑体" w:hAnsi="黑体" w:cs="黑体" w:hint="eastAsia"/>
          <w:bCs/>
          <w:sz w:val="32"/>
          <w:szCs w:val="32"/>
        </w:rPr>
        <w:br/>
      </w:r>
      <w:r>
        <w:rPr>
          <w:rFonts w:ascii="楷体_GB2312" w:eastAsia="楷体_GB2312" w:hAnsi="ˎ̥" w:hint="eastAsia"/>
          <w:sz w:val="32"/>
          <w:szCs w:val="32"/>
        </w:rPr>
        <w:t xml:space="preserve">    </w:t>
      </w:r>
      <w:r w:rsidR="00D02B4C">
        <w:rPr>
          <w:rFonts w:ascii="仿宋_GB2312" w:eastAsia="仿宋_GB2312" w:hAnsi="ˎ̥" w:hint="eastAsia"/>
          <w:sz w:val="32"/>
          <w:szCs w:val="32"/>
        </w:rPr>
        <w:t>2023</w:t>
      </w:r>
      <w:r>
        <w:rPr>
          <w:rFonts w:ascii="仿宋_GB2312" w:eastAsia="仿宋_GB2312" w:hAnsi="ˎ̥" w:hint="eastAsia"/>
          <w:sz w:val="32"/>
          <w:szCs w:val="32"/>
        </w:rPr>
        <w:t>年度收、支总计</w:t>
      </w:r>
      <w:r w:rsidR="00D02B4C">
        <w:rPr>
          <w:rFonts w:ascii="仿宋_GB2312" w:eastAsia="仿宋_GB2312" w:hAnsi="ˎ̥" w:hint="eastAsia"/>
          <w:sz w:val="32"/>
          <w:szCs w:val="32"/>
        </w:rPr>
        <w:t>336.01</w:t>
      </w:r>
      <w:r w:rsidR="0091202E">
        <w:rPr>
          <w:rFonts w:ascii="仿宋_GB2312" w:eastAsia="仿宋_GB2312" w:hAnsi="ˎ̥" w:hint="eastAsia"/>
          <w:sz w:val="32"/>
          <w:szCs w:val="32"/>
        </w:rPr>
        <w:t>万元</w:t>
      </w:r>
      <w:r>
        <w:rPr>
          <w:rFonts w:ascii="仿宋_GB2312" w:eastAsia="仿宋_GB2312" w:hAnsi="ˎ̥" w:hint="eastAsia"/>
          <w:sz w:val="32"/>
          <w:szCs w:val="32"/>
        </w:rPr>
        <w:t>，与20</w:t>
      </w:r>
      <w:r w:rsidR="00BD0396">
        <w:rPr>
          <w:rFonts w:ascii="仿宋_GB2312" w:eastAsia="仿宋_GB2312" w:hAnsi="ˎ̥" w:hint="eastAsia"/>
          <w:sz w:val="32"/>
          <w:szCs w:val="32"/>
        </w:rPr>
        <w:t>2</w:t>
      </w:r>
      <w:r w:rsidR="00D02B4C">
        <w:rPr>
          <w:rFonts w:ascii="仿宋_GB2312" w:eastAsia="仿宋_GB2312" w:hAnsi="ˎ̥" w:hint="eastAsia"/>
          <w:sz w:val="32"/>
          <w:szCs w:val="32"/>
        </w:rPr>
        <w:t>2年度相比，收入、支出总计各增加39.99</w:t>
      </w:r>
      <w:r>
        <w:rPr>
          <w:rFonts w:ascii="仿宋_GB2312" w:eastAsia="仿宋_GB2312" w:hAnsi="ˎ̥" w:hint="eastAsia"/>
          <w:sz w:val="32"/>
          <w:szCs w:val="32"/>
        </w:rPr>
        <w:t>万元，</w:t>
      </w:r>
      <w:r w:rsidR="00D02B4C">
        <w:rPr>
          <w:rFonts w:ascii="仿宋_GB2312" w:eastAsia="仿宋_GB2312" w:hAnsi="ˎ̥" w:hint="eastAsia"/>
          <w:sz w:val="32"/>
          <w:szCs w:val="32"/>
        </w:rPr>
        <w:t>增加13.51</w:t>
      </w:r>
      <w:r>
        <w:rPr>
          <w:rFonts w:ascii="仿宋_GB2312" w:eastAsia="仿宋_GB2312" w:hAnsi="ˎ̥" w:hint="eastAsia"/>
          <w:sz w:val="32"/>
          <w:szCs w:val="32"/>
        </w:rPr>
        <w:t>%</w:t>
      </w:r>
      <w:r w:rsidR="00DE7DB2">
        <w:rPr>
          <w:rFonts w:ascii="仿宋_GB2312" w:eastAsia="仿宋_GB2312" w:hAnsi="ˎ̥" w:hint="eastAsia"/>
          <w:sz w:val="32"/>
          <w:szCs w:val="32"/>
        </w:rPr>
        <w:t>，</w:t>
      </w:r>
      <w:r w:rsidR="00BD0396">
        <w:rPr>
          <w:rFonts w:ascii="仿宋_GB2312" w:eastAsia="仿宋_GB2312" w:hAnsi="ˎ̥" w:hint="eastAsia"/>
          <w:sz w:val="32"/>
          <w:szCs w:val="32"/>
        </w:rPr>
        <w:t>202</w:t>
      </w:r>
      <w:r w:rsidR="00D02B4C">
        <w:rPr>
          <w:rFonts w:ascii="仿宋_GB2312" w:eastAsia="仿宋_GB2312" w:hAnsi="ˎ̥" w:hint="eastAsia"/>
          <w:sz w:val="32"/>
          <w:szCs w:val="32"/>
        </w:rPr>
        <w:t>3</w:t>
      </w:r>
      <w:r w:rsidR="00F47618">
        <w:rPr>
          <w:rFonts w:ascii="仿宋_GB2312" w:eastAsia="仿宋_GB2312" w:hAnsi="ˎ̥" w:hint="eastAsia"/>
          <w:sz w:val="32"/>
          <w:szCs w:val="32"/>
        </w:rPr>
        <w:t>年收入支出</w:t>
      </w:r>
      <w:r w:rsidR="00D02B4C">
        <w:rPr>
          <w:rFonts w:ascii="仿宋_GB2312" w:eastAsia="仿宋_GB2312" w:hAnsi="ˎ̥" w:hint="eastAsia"/>
          <w:sz w:val="32"/>
          <w:szCs w:val="32"/>
        </w:rPr>
        <w:t>增加</w:t>
      </w:r>
      <w:r w:rsidR="00DE7DB2">
        <w:rPr>
          <w:rFonts w:ascii="仿宋_GB2312" w:eastAsia="仿宋_GB2312" w:hAnsi="ˎ̥" w:hint="eastAsia"/>
          <w:sz w:val="32"/>
          <w:szCs w:val="32"/>
        </w:rPr>
        <w:t>。</w:t>
      </w:r>
      <w:r>
        <w:rPr>
          <w:rFonts w:ascii="仿宋_GB2312" w:eastAsia="仿宋_GB2312" w:hAnsi="ˎ̥" w:hint="eastAsia"/>
          <w:sz w:val="32"/>
          <w:szCs w:val="32"/>
        </w:rPr>
        <w:t>使用非财政拨款结余0万元，较</w:t>
      </w:r>
      <w:r w:rsidR="00BD0396">
        <w:rPr>
          <w:rFonts w:ascii="仿宋_GB2312" w:eastAsia="仿宋_GB2312" w:hAnsi="ˎ̥" w:hint="eastAsia"/>
          <w:sz w:val="32"/>
          <w:szCs w:val="32"/>
        </w:rPr>
        <w:t>202</w:t>
      </w:r>
      <w:r w:rsidR="00D02B4C">
        <w:rPr>
          <w:rFonts w:ascii="仿宋_GB2312" w:eastAsia="仿宋_GB2312" w:hAnsi="ˎ̥" w:hint="eastAsia"/>
          <w:sz w:val="32"/>
          <w:szCs w:val="32"/>
        </w:rPr>
        <w:t>2</w:t>
      </w:r>
      <w:r>
        <w:rPr>
          <w:rFonts w:ascii="仿宋_GB2312" w:eastAsia="仿宋_GB2312" w:hAnsi="ˎ̥" w:hint="eastAsia"/>
          <w:sz w:val="32"/>
          <w:szCs w:val="32"/>
        </w:rPr>
        <w:t>年度决算数增加0</w:t>
      </w:r>
      <w:r w:rsidR="001023CC">
        <w:rPr>
          <w:rFonts w:ascii="仿宋_GB2312" w:eastAsia="仿宋_GB2312" w:hAnsi="ˎ̥" w:hint="eastAsia"/>
          <w:sz w:val="32"/>
          <w:szCs w:val="32"/>
        </w:rPr>
        <w:t>万元</w:t>
      </w:r>
      <w:r>
        <w:rPr>
          <w:rFonts w:ascii="仿宋_GB2312" w:eastAsia="仿宋_GB2312" w:hAnsi="ˎ̥" w:hint="eastAsia"/>
          <w:sz w:val="32"/>
          <w:szCs w:val="32"/>
        </w:rPr>
        <w:t>。年初结转结余</w:t>
      </w:r>
      <w:r w:rsidR="00DE7DB2">
        <w:rPr>
          <w:rFonts w:ascii="仿宋_GB2312" w:eastAsia="仿宋_GB2312" w:hAnsi="ˎ̥" w:hint="eastAsia"/>
          <w:sz w:val="32"/>
          <w:szCs w:val="32"/>
        </w:rPr>
        <w:t>0</w:t>
      </w:r>
      <w:r>
        <w:rPr>
          <w:rFonts w:ascii="仿宋_GB2312" w:eastAsia="仿宋_GB2312" w:hAnsi="ˎ̥" w:hint="eastAsia"/>
          <w:sz w:val="32"/>
          <w:szCs w:val="32"/>
        </w:rPr>
        <w:t>万元，较</w:t>
      </w:r>
      <w:r w:rsidR="00BD0396">
        <w:rPr>
          <w:rFonts w:ascii="仿宋_GB2312" w:eastAsia="仿宋_GB2312" w:hAnsi="ˎ̥" w:hint="eastAsia"/>
          <w:sz w:val="32"/>
          <w:szCs w:val="32"/>
        </w:rPr>
        <w:t>202</w:t>
      </w:r>
      <w:r w:rsidR="00D02B4C">
        <w:rPr>
          <w:rFonts w:ascii="仿宋_GB2312" w:eastAsia="仿宋_GB2312" w:hAnsi="ˎ̥" w:hint="eastAsia"/>
          <w:sz w:val="32"/>
          <w:szCs w:val="32"/>
        </w:rPr>
        <w:t>2</w:t>
      </w:r>
      <w:r>
        <w:rPr>
          <w:rFonts w:ascii="仿宋_GB2312" w:eastAsia="仿宋_GB2312" w:hAnsi="ˎ̥" w:hint="eastAsia"/>
          <w:sz w:val="32"/>
          <w:szCs w:val="32"/>
        </w:rPr>
        <w:t>年度决算数增加</w:t>
      </w:r>
      <w:r w:rsidR="00DE7DB2">
        <w:rPr>
          <w:rFonts w:ascii="仿宋_GB2312" w:eastAsia="仿宋_GB2312" w:hAnsi="ˎ̥" w:hint="eastAsia"/>
          <w:sz w:val="32"/>
          <w:szCs w:val="32"/>
        </w:rPr>
        <w:t>0万元</w:t>
      </w:r>
      <w:r>
        <w:rPr>
          <w:rFonts w:ascii="仿宋_GB2312" w:eastAsia="仿宋_GB2312" w:hAnsi="ˎ̥" w:hint="eastAsia"/>
          <w:sz w:val="32"/>
          <w:szCs w:val="32"/>
        </w:rPr>
        <w:t>。结余分配0万元，较</w:t>
      </w:r>
      <w:r w:rsidR="00BD0396">
        <w:rPr>
          <w:rFonts w:ascii="仿宋_GB2312" w:eastAsia="仿宋_GB2312" w:hAnsi="ˎ̥" w:hint="eastAsia"/>
          <w:sz w:val="32"/>
          <w:szCs w:val="32"/>
        </w:rPr>
        <w:t>202</w:t>
      </w:r>
      <w:r w:rsidR="00D02B4C">
        <w:rPr>
          <w:rFonts w:ascii="仿宋_GB2312" w:eastAsia="仿宋_GB2312" w:hAnsi="ˎ̥" w:hint="eastAsia"/>
          <w:sz w:val="32"/>
          <w:szCs w:val="32"/>
        </w:rPr>
        <w:t>2</w:t>
      </w:r>
      <w:r>
        <w:rPr>
          <w:rFonts w:ascii="仿宋_GB2312" w:eastAsia="仿宋_GB2312" w:hAnsi="ˎ̥" w:hint="eastAsia"/>
          <w:sz w:val="32"/>
          <w:szCs w:val="32"/>
        </w:rPr>
        <w:t>年度决算数增加0</w:t>
      </w:r>
      <w:r w:rsidR="00DE7DB2">
        <w:rPr>
          <w:rFonts w:ascii="仿宋_GB2312" w:eastAsia="仿宋_GB2312" w:hAnsi="ˎ̥" w:hint="eastAsia"/>
          <w:sz w:val="32"/>
          <w:szCs w:val="32"/>
        </w:rPr>
        <w:t>万元</w:t>
      </w:r>
      <w:r>
        <w:rPr>
          <w:rFonts w:ascii="仿宋_GB2312" w:eastAsia="仿宋_GB2312" w:hAnsi="ˎ̥" w:hint="eastAsia"/>
          <w:sz w:val="32"/>
          <w:szCs w:val="32"/>
        </w:rPr>
        <w:t>。年末结转结余</w:t>
      </w:r>
      <w:r w:rsidR="00DE7DB2">
        <w:rPr>
          <w:rFonts w:ascii="仿宋_GB2312" w:eastAsia="仿宋_GB2312" w:hAnsi="ˎ̥" w:hint="eastAsia"/>
          <w:sz w:val="32"/>
          <w:szCs w:val="32"/>
        </w:rPr>
        <w:t>0</w:t>
      </w:r>
      <w:r>
        <w:rPr>
          <w:rFonts w:ascii="仿宋_GB2312" w:eastAsia="仿宋_GB2312" w:hAnsi="ˎ̥" w:hint="eastAsia"/>
          <w:sz w:val="32"/>
          <w:szCs w:val="32"/>
        </w:rPr>
        <w:t>万元，较</w:t>
      </w:r>
      <w:r w:rsidR="00BD0396">
        <w:rPr>
          <w:rFonts w:ascii="仿宋_GB2312" w:eastAsia="仿宋_GB2312" w:hAnsi="ˎ̥" w:hint="eastAsia"/>
          <w:sz w:val="32"/>
          <w:szCs w:val="32"/>
        </w:rPr>
        <w:t>202</w:t>
      </w:r>
      <w:r w:rsidR="00D02B4C">
        <w:rPr>
          <w:rFonts w:ascii="仿宋_GB2312" w:eastAsia="仿宋_GB2312" w:hAnsi="ˎ̥" w:hint="eastAsia"/>
          <w:sz w:val="32"/>
          <w:szCs w:val="32"/>
        </w:rPr>
        <w:t>2</w:t>
      </w:r>
      <w:r>
        <w:rPr>
          <w:rFonts w:ascii="仿宋_GB2312" w:eastAsia="仿宋_GB2312" w:hAnsi="ˎ̥" w:hint="eastAsia"/>
          <w:sz w:val="32"/>
          <w:szCs w:val="32"/>
        </w:rPr>
        <w:t>年度决算数增加</w:t>
      </w:r>
      <w:r w:rsidR="00DE7DB2">
        <w:rPr>
          <w:rFonts w:ascii="仿宋_GB2312" w:eastAsia="仿宋_GB2312" w:hAnsi="ˎ̥" w:hint="eastAsia"/>
          <w:sz w:val="32"/>
          <w:szCs w:val="32"/>
        </w:rPr>
        <w:t>0</w:t>
      </w:r>
      <w:r>
        <w:rPr>
          <w:rFonts w:ascii="仿宋_GB2312" w:eastAsia="仿宋_GB2312" w:hAnsi="ˎ̥" w:hint="eastAsia"/>
          <w:sz w:val="32"/>
          <w:szCs w:val="32"/>
        </w:rPr>
        <w:lastRenderedPageBreak/>
        <w:t>万元。</w:t>
      </w:r>
    </w:p>
    <w:p w:rsidR="004C3ECA" w:rsidRDefault="004C3ECA">
      <w:pPr>
        <w:rPr>
          <w:rFonts w:ascii="仿宋_GB2312" w:eastAsia="仿宋_GB2312" w:hAnsi="ˎ̥"/>
          <w:sz w:val="32"/>
          <w:szCs w:val="32"/>
        </w:rPr>
      </w:pPr>
      <w:r>
        <w:rPr>
          <w:rFonts w:ascii="仿宋_GB2312" w:eastAsia="仿宋_GB2312" w:hAnsi="ˎ̥" w:hint="eastAsia"/>
          <w:sz w:val="32"/>
          <w:szCs w:val="32"/>
        </w:rPr>
        <w:t xml:space="preserve">   （</w:t>
      </w:r>
      <w:r w:rsidR="00F47618">
        <w:rPr>
          <w:rFonts w:ascii="仿宋_GB2312" w:eastAsia="仿宋_GB2312" w:hAnsi="ˎ̥" w:hint="eastAsia"/>
          <w:sz w:val="32"/>
          <w:szCs w:val="32"/>
        </w:rPr>
        <w:t>202</w:t>
      </w:r>
      <w:r w:rsidR="00D02B4C">
        <w:rPr>
          <w:rFonts w:ascii="仿宋_GB2312" w:eastAsia="仿宋_GB2312" w:hAnsi="ˎ̥" w:hint="eastAsia"/>
          <w:sz w:val="32"/>
          <w:szCs w:val="32"/>
        </w:rPr>
        <w:t>3</w:t>
      </w:r>
      <w:r>
        <w:rPr>
          <w:rFonts w:ascii="仿宋_GB2312" w:eastAsia="仿宋_GB2312" w:hAnsi="ˎ̥" w:hint="eastAsia"/>
          <w:sz w:val="32"/>
          <w:szCs w:val="32"/>
        </w:rPr>
        <w:t>年度相关决算数据，可取自附件财决公开01表；</w:t>
      </w:r>
      <w:r w:rsidR="00F47618">
        <w:rPr>
          <w:rFonts w:ascii="仿宋_GB2312" w:eastAsia="仿宋_GB2312" w:hAnsi="ˎ̥" w:hint="eastAsia"/>
          <w:sz w:val="32"/>
          <w:szCs w:val="32"/>
        </w:rPr>
        <w:t>202</w:t>
      </w:r>
      <w:r w:rsidR="00D02B4C">
        <w:rPr>
          <w:rFonts w:ascii="仿宋_GB2312" w:eastAsia="仿宋_GB2312" w:hAnsi="ˎ̥" w:hint="eastAsia"/>
          <w:sz w:val="32"/>
          <w:szCs w:val="32"/>
        </w:rPr>
        <w:t>2</w:t>
      </w:r>
      <w:r>
        <w:rPr>
          <w:rFonts w:ascii="仿宋_GB2312" w:eastAsia="仿宋_GB2312" w:hAnsi="ˎ̥" w:hint="eastAsia"/>
          <w:sz w:val="32"/>
          <w:szCs w:val="32"/>
        </w:rPr>
        <w:t>年度相关决算数据可取自</w:t>
      </w:r>
      <w:r w:rsidR="00F47618">
        <w:rPr>
          <w:rFonts w:ascii="仿宋_GB2312" w:eastAsia="仿宋_GB2312" w:hAnsi="ˎ̥" w:hint="eastAsia"/>
          <w:sz w:val="32"/>
          <w:szCs w:val="32"/>
        </w:rPr>
        <w:t>202</w:t>
      </w:r>
      <w:r w:rsidR="00D02B4C">
        <w:rPr>
          <w:rFonts w:ascii="仿宋_GB2312" w:eastAsia="仿宋_GB2312" w:hAnsi="ˎ̥" w:hint="eastAsia"/>
          <w:sz w:val="32"/>
          <w:szCs w:val="32"/>
        </w:rPr>
        <w:t>2</w:t>
      </w:r>
      <w:r>
        <w:rPr>
          <w:rFonts w:ascii="仿宋_GB2312" w:eastAsia="仿宋_GB2312" w:hAnsi="ˎ̥" w:hint="eastAsia"/>
          <w:sz w:val="32"/>
          <w:szCs w:val="32"/>
        </w:rPr>
        <w:t>年度部门决算报表财决01表《收入支出决算总表》。）</w:t>
      </w:r>
    </w:p>
    <w:p w:rsidR="004C3ECA" w:rsidRDefault="004C3ECA">
      <w:pPr>
        <w:ind w:firstLineChars="200" w:firstLine="640"/>
        <w:rPr>
          <w:rFonts w:ascii="仿宋_GB2312" w:eastAsia="仿宋_GB2312" w:hAnsi="ˎ̥"/>
          <w:sz w:val="32"/>
          <w:szCs w:val="32"/>
        </w:rPr>
      </w:pPr>
      <w:r>
        <w:rPr>
          <w:rFonts w:ascii="黑体" w:eastAsia="黑体" w:hAnsi="黑体" w:cs="黑体" w:hint="eastAsia"/>
          <w:bCs/>
          <w:sz w:val="32"/>
          <w:szCs w:val="32"/>
        </w:rPr>
        <w:t>二、收入决算情况说明</w:t>
      </w:r>
      <w:r>
        <w:rPr>
          <w:rFonts w:ascii="黑体" w:eastAsia="黑体" w:hAnsi="黑体" w:cs="黑体" w:hint="eastAsia"/>
          <w:bCs/>
          <w:sz w:val="32"/>
          <w:szCs w:val="32"/>
        </w:rPr>
        <w:br/>
      </w:r>
      <w:r>
        <w:rPr>
          <w:rFonts w:ascii="仿宋_GB2312" w:eastAsia="仿宋_GB2312" w:hAnsi="ˎ̥" w:hint="eastAsia"/>
          <w:sz w:val="32"/>
          <w:szCs w:val="32"/>
        </w:rPr>
        <w:t xml:space="preserve">    本年收入合计</w:t>
      </w:r>
      <w:r w:rsidR="00D02B4C">
        <w:rPr>
          <w:rFonts w:ascii="仿宋_GB2312" w:eastAsia="仿宋_GB2312" w:hAnsi="ˎ̥" w:hint="eastAsia"/>
          <w:sz w:val="32"/>
          <w:szCs w:val="32"/>
        </w:rPr>
        <w:t>336.01</w:t>
      </w:r>
      <w:r>
        <w:rPr>
          <w:rFonts w:ascii="仿宋_GB2312" w:eastAsia="仿宋_GB2312" w:hAnsi="ˎ̥" w:hint="eastAsia"/>
          <w:sz w:val="32"/>
          <w:szCs w:val="32"/>
        </w:rPr>
        <w:t>万元，其中：财政拨款收入</w:t>
      </w:r>
      <w:r w:rsidR="00D02B4C">
        <w:rPr>
          <w:rFonts w:ascii="仿宋_GB2312" w:eastAsia="仿宋_GB2312" w:hAnsi="ˎ̥" w:hint="eastAsia"/>
          <w:sz w:val="32"/>
          <w:szCs w:val="32"/>
        </w:rPr>
        <w:t>336.01</w:t>
      </w:r>
      <w:r>
        <w:rPr>
          <w:rFonts w:ascii="仿宋_GB2312" w:eastAsia="仿宋_GB2312" w:hAnsi="ˎ̥" w:hint="eastAsia"/>
          <w:sz w:val="32"/>
          <w:szCs w:val="32"/>
        </w:rPr>
        <w:t>万元，占</w:t>
      </w:r>
      <w:r w:rsidR="005A20FB">
        <w:rPr>
          <w:rFonts w:ascii="仿宋_GB2312" w:eastAsia="仿宋_GB2312" w:hAnsi="ˎ̥" w:hint="eastAsia"/>
          <w:sz w:val="32"/>
          <w:szCs w:val="32"/>
        </w:rPr>
        <w:t>100</w:t>
      </w:r>
      <w:r>
        <w:rPr>
          <w:rFonts w:ascii="仿宋_GB2312" w:eastAsia="仿宋_GB2312" w:hAnsi="ˎ̥" w:hint="eastAsia"/>
          <w:sz w:val="32"/>
          <w:szCs w:val="32"/>
        </w:rPr>
        <w:t>%；上级补助收入0万元，占0%；事业收入0万元，占0%；经营收入0万元，占0%；附属单位上缴收入0万元，占0%；其他收入</w:t>
      </w:r>
      <w:r w:rsidR="005A20FB">
        <w:rPr>
          <w:rFonts w:ascii="仿宋_GB2312" w:eastAsia="仿宋_GB2312" w:hAnsi="ˎ̥" w:hint="eastAsia"/>
          <w:sz w:val="32"/>
          <w:szCs w:val="32"/>
        </w:rPr>
        <w:t>0</w:t>
      </w:r>
      <w:r>
        <w:rPr>
          <w:rFonts w:ascii="仿宋_GB2312" w:eastAsia="仿宋_GB2312" w:hAnsi="ˎ̥" w:hint="eastAsia"/>
          <w:sz w:val="32"/>
          <w:szCs w:val="32"/>
        </w:rPr>
        <w:t>万元，占</w:t>
      </w:r>
      <w:r w:rsidR="005A20FB">
        <w:rPr>
          <w:rFonts w:ascii="仿宋_GB2312" w:eastAsia="仿宋_GB2312" w:hAnsi="ˎ̥" w:hint="eastAsia"/>
          <w:sz w:val="32"/>
          <w:szCs w:val="32"/>
        </w:rPr>
        <w:t>0</w:t>
      </w:r>
      <w:r>
        <w:rPr>
          <w:rFonts w:ascii="仿宋_GB2312" w:eastAsia="仿宋_GB2312" w:hAnsi="ˎ̥" w:hint="eastAsia"/>
          <w:sz w:val="32"/>
          <w:szCs w:val="32"/>
        </w:rPr>
        <w:t>%。</w:t>
      </w:r>
    </w:p>
    <w:p w:rsidR="004C3ECA" w:rsidRDefault="004C3ECA" w:rsidP="00EE0F92">
      <w:pPr>
        <w:ind w:leftChars="196" w:left="412"/>
        <w:rPr>
          <w:rFonts w:ascii="仿宋_GB2312" w:eastAsia="仿宋_GB2312" w:hAnsi="ˎ̥"/>
          <w:sz w:val="32"/>
          <w:szCs w:val="32"/>
        </w:rPr>
      </w:pPr>
      <w:r>
        <w:rPr>
          <w:rFonts w:ascii="仿宋_GB2312" w:eastAsia="仿宋_GB2312" w:hAnsi="ˎ̥" w:hint="eastAsia"/>
          <w:sz w:val="32"/>
          <w:szCs w:val="32"/>
        </w:rPr>
        <w:t xml:space="preserve">  （上述各项收入数字可取自财决公开02表）</w:t>
      </w:r>
    </w:p>
    <w:p w:rsidR="004C3ECA" w:rsidRDefault="004C3ECA">
      <w:pPr>
        <w:ind w:firstLineChars="196" w:firstLine="627"/>
        <w:rPr>
          <w:rFonts w:ascii="黑体" w:eastAsia="黑体" w:hAnsi="黑体" w:cs="黑体"/>
          <w:bCs/>
          <w:sz w:val="32"/>
          <w:szCs w:val="32"/>
        </w:rPr>
      </w:pPr>
      <w:r>
        <w:rPr>
          <w:rFonts w:ascii="黑体" w:eastAsia="黑体" w:hAnsi="黑体" w:cs="黑体" w:hint="eastAsia"/>
          <w:bCs/>
          <w:sz w:val="32"/>
          <w:szCs w:val="32"/>
        </w:rPr>
        <w:t>三、支出决算情况说明</w:t>
      </w:r>
    </w:p>
    <w:p w:rsidR="004C3ECA" w:rsidRDefault="004C3ECA">
      <w:pPr>
        <w:ind w:firstLineChars="200" w:firstLine="640"/>
        <w:rPr>
          <w:rFonts w:ascii="仿宋_GB2312" w:eastAsia="仿宋_GB2312" w:hAnsi="ˎ̥"/>
          <w:sz w:val="32"/>
          <w:szCs w:val="32"/>
        </w:rPr>
      </w:pPr>
      <w:r>
        <w:rPr>
          <w:rFonts w:ascii="仿宋_GB2312" w:eastAsia="仿宋_GB2312" w:hAnsi="ˎ̥" w:hint="eastAsia"/>
          <w:sz w:val="32"/>
          <w:szCs w:val="32"/>
        </w:rPr>
        <w:t>本年支出合计</w:t>
      </w:r>
      <w:r w:rsidR="00D02B4C">
        <w:rPr>
          <w:rFonts w:ascii="仿宋_GB2312" w:eastAsia="仿宋_GB2312" w:hAnsi="ˎ̥" w:hint="eastAsia"/>
          <w:sz w:val="32"/>
          <w:szCs w:val="32"/>
        </w:rPr>
        <w:t>336.01</w:t>
      </w:r>
      <w:r>
        <w:rPr>
          <w:rFonts w:ascii="仿宋_GB2312" w:eastAsia="仿宋_GB2312" w:hAnsi="ˎ̥" w:hint="eastAsia"/>
          <w:sz w:val="32"/>
          <w:szCs w:val="32"/>
        </w:rPr>
        <w:t>万元，其中：基本支出</w:t>
      </w:r>
      <w:r w:rsidR="00D02B4C">
        <w:rPr>
          <w:rFonts w:ascii="仿宋_GB2312" w:eastAsia="仿宋_GB2312" w:hAnsi="ˎ̥" w:hint="eastAsia"/>
          <w:sz w:val="32"/>
          <w:szCs w:val="32"/>
        </w:rPr>
        <w:t>199.24</w:t>
      </w:r>
      <w:r>
        <w:rPr>
          <w:rFonts w:ascii="仿宋_GB2312" w:eastAsia="仿宋_GB2312" w:hAnsi="ˎ̥" w:hint="eastAsia"/>
          <w:sz w:val="32"/>
          <w:szCs w:val="32"/>
        </w:rPr>
        <w:t>万元，占</w:t>
      </w:r>
      <w:r w:rsidR="00D02B4C">
        <w:rPr>
          <w:rFonts w:ascii="仿宋_GB2312" w:eastAsia="仿宋_GB2312" w:hAnsi="ˎ̥" w:hint="eastAsia"/>
          <w:sz w:val="32"/>
          <w:szCs w:val="32"/>
        </w:rPr>
        <w:t>59.30</w:t>
      </w:r>
      <w:r>
        <w:rPr>
          <w:rFonts w:ascii="仿宋_GB2312" w:eastAsia="仿宋_GB2312" w:hAnsi="ˎ̥" w:hint="eastAsia"/>
          <w:sz w:val="32"/>
          <w:szCs w:val="32"/>
        </w:rPr>
        <w:t>%；项目支出</w:t>
      </w:r>
      <w:r w:rsidR="00D02B4C">
        <w:rPr>
          <w:rFonts w:ascii="仿宋_GB2312" w:eastAsia="仿宋_GB2312" w:hAnsi="ˎ̥" w:hint="eastAsia"/>
          <w:sz w:val="32"/>
          <w:szCs w:val="32"/>
        </w:rPr>
        <w:t>136.77</w:t>
      </w:r>
      <w:r>
        <w:rPr>
          <w:rFonts w:ascii="仿宋_GB2312" w:eastAsia="仿宋_GB2312" w:hAnsi="ˎ̥" w:hint="eastAsia"/>
          <w:sz w:val="32"/>
          <w:szCs w:val="32"/>
        </w:rPr>
        <w:t>万元，占</w:t>
      </w:r>
      <w:r w:rsidR="00D02B4C">
        <w:rPr>
          <w:rFonts w:ascii="仿宋_GB2312" w:eastAsia="仿宋_GB2312" w:hAnsi="ˎ̥" w:hint="eastAsia"/>
          <w:sz w:val="32"/>
          <w:szCs w:val="32"/>
        </w:rPr>
        <w:t>40.70</w:t>
      </w:r>
      <w:r>
        <w:rPr>
          <w:rFonts w:ascii="仿宋_GB2312" w:eastAsia="仿宋_GB2312" w:hAnsi="ˎ̥" w:hint="eastAsia"/>
          <w:sz w:val="32"/>
          <w:szCs w:val="32"/>
        </w:rPr>
        <w:t>%；上缴上级支出0万元，占0%；经营支出0万元，占0%；对附属单位补助支出0万元，占0%。</w:t>
      </w:r>
    </w:p>
    <w:p w:rsidR="004C3ECA" w:rsidRDefault="004C3ECA">
      <w:pPr>
        <w:ind w:firstLineChars="200" w:firstLine="640"/>
        <w:rPr>
          <w:rFonts w:ascii="仿宋_GB2312" w:eastAsia="仿宋_GB2312" w:hAnsi="ˎ̥"/>
          <w:sz w:val="32"/>
          <w:szCs w:val="32"/>
        </w:rPr>
      </w:pPr>
      <w:r>
        <w:rPr>
          <w:rFonts w:ascii="仿宋_GB2312" w:eastAsia="仿宋_GB2312" w:hAnsi="ˎ̥" w:hint="eastAsia"/>
          <w:sz w:val="32"/>
          <w:szCs w:val="32"/>
        </w:rPr>
        <w:t>（上述各项支出数字可取自财决公开03表。）</w:t>
      </w:r>
    </w:p>
    <w:p w:rsidR="004C3ECA" w:rsidRDefault="004C3ECA">
      <w:pPr>
        <w:ind w:firstLineChars="196" w:firstLine="627"/>
        <w:rPr>
          <w:rFonts w:ascii="黑体" w:eastAsia="黑体" w:hAnsi="黑体" w:cs="黑体"/>
          <w:bCs/>
          <w:sz w:val="32"/>
          <w:szCs w:val="32"/>
        </w:rPr>
      </w:pPr>
      <w:r>
        <w:rPr>
          <w:rFonts w:ascii="黑体" w:eastAsia="黑体" w:hAnsi="黑体" w:cs="黑体" w:hint="eastAsia"/>
          <w:bCs/>
          <w:sz w:val="32"/>
          <w:szCs w:val="32"/>
        </w:rPr>
        <w:t>四、财政拨款收入支出决算总体情况说明</w:t>
      </w:r>
    </w:p>
    <w:p w:rsidR="004C3ECA" w:rsidRDefault="00D02B4C">
      <w:pPr>
        <w:ind w:firstLineChars="200" w:firstLine="640"/>
        <w:rPr>
          <w:rFonts w:ascii="仿宋_GB2312" w:eastAsia="仿宋_GB2312" w:hAnsi="ˎ̥"/>
          <w:sz w:val="32"/>
          <w:szCs w:val="32"/>
        </w:rPr>
      </w:pPr>
      <w:r>
        <w:rPr>
          <w:rFonts w:ascii="仿宋_GB2312" w:eastAsia="仿宋_GB2312" w:hAnsi="ˎ̥" w:hint="eastAsia"/>
          <w:sz w:val="32"/>
          <w:szCs w:val="32"/>
        </w:rPr>
        <w:t>2023</w:t>
      </w:r>
      <w:r w:rsidR="004C3ECA">
        <w:rPr>
          <w:rFonts w:ascii="仿宋_GB2312" w:eastAsia="仿宋_GB2312" w:hAnsi="ˎ̥" w:hint="eastAsia"/>
          <w:sz w:val="32"/>
          <w:szCs w:val="32"/>
        </w:rPr>
        <w:t>年度财政拨款收入、支出总计</w:t>
      </w:r>
      <w:r>
        <w:rPr>
          <w:rFonts w:ascii="仿宋_GB2312" w:eastAsia="仿宋_GB2312" w:hAnsi="ˎ̥" w:hint="eastAsia"/>
          <w:sz w:val="32"/>
          <w:szCs w:val="32"/>
        </w:rPr>
        <w:t>336.01</w:t>
      </w:r>
      <w:r w:rsidR="004C3ECA">
        <w:rPr>
          <w:rFonts w:ascii="仿宋_GB2312" w:eastAsia="仿宋_GB2312" w:hAnsi="ˎ̥" w:hint="eastAsia"/>
          <w:sz w:val="32"/>
          <w:szCs w:val="32"/>
        </w:rPr>
        <w:t>万元。与20</w:t>
      </w:r>
      <w:r w:rsidR="00A9384B">
        <w:rPr>
          <w:rFonts w:ascii="仿宋_GB2312" w:eastAsia="仿宋_GB2312" w:hAnsi="ˎ̥" w:hint="eastAsia"/>
          <w:sz w:val="32"/>
          <w:szCs w:val="32"/>
        </w:rPr>
        <w:t>2</w:t>
      </w:r>
      <w:r>
        <w:rPr>
          <w:rFonts w:ascii="仿宋_GB2312" w:eastAsia="仿宋_GB2312" w:hAnsi="ˎ̥" w:hint="eastAsia"/>
          <w:sz w:val="32"/>
          <w:szCs w:val="32"/>
        </w:rPr>
        <w:t>2</w:t>
      </w:r>
      <w:r w:rsidR="00591AA1">
        <w:rPr>
          <w:rFonts w:ascii="仿宋_GB2312" w:eastAsia="仿宋_GB2312" w:hAnsi="ˎ̥" w:hint="eastAsia"/>
          <w:sz w:val="32"/>
          <w:szCs w:val="32"/>
        </w:rPr>
        <w:t>年度相比，财政拨款收入、支出总计各</w:t>
      </w:r>
      <w:r>
        <w:rPr>
          <w:rFonts w:ascii="仿宋_GB2312" w:eastAsia="仿宋_GB2312" w:hAnsi="ˎ̥" w:hint="eastAsia"/>
          <w:sz w:val="32"/>
          <w:szCs w:val="32"/>
        </w:rPr>
        <w:t>增加39.99</w:t>
      </w:r>
      <w:r w:rsidR="004C3ECA">
        <w:rPr>
          <w:rFonts w:ascii="仿宋_GB2312" w:eastAsia="仿宋_GB2312" w:hAnsi="ˎ̥" w:hint="eastAsia"/>
          <w:sz w:val="32"/>
          <w:szCs w:val="32"/>
        </w:rPr>
        <w:t>万元，</w:t>
      </w:r>
      <w:r w:rsidR="00B8626C">
        <w:rPr>
          <w:rFonts w:ascii="仿宋_GB2312" w:eastAsia="仿宋_GB2312" w:hAnsi="ˎ̥" w:hint="eastAsia"/>
          <w:sz w:val="32"/>
          <w:szCs w:val="32"/>
        </w:rPr>
        <w:t>2023年项目支出和基本支出都较2022支出增加</w:t>
      </w:r>
      <w:r w:rsidR="004C3ECA">
        <w:rPr>
          <w:rFonts w:ascii="仿宋_GB2312" w:eastAsia="仿宋_GB2312" w:hAnsi="ˎ̥" w:hint="eastAsia"/>
          <w:sz w:val="32"/>
          <w:szCs w:val="32"/>
        </w:rPr>
        <w:t>。</w:t>
      </w:r>
    </w:p>
    <w:p w:rsidR="004C3ECA" w:rsidRDefault="004C3ECA">
      <w:pPr>
        <w:ind w:firstLineChars="200" w:firstLine="640"/>
        <w:rPr>
          <w:rFonts w:ascii="仿宋_GB2312" w:eastAsia="仿宋_GB2312" w:hAnsi="ˎ̥"/>
          <w:sz w:val="32"/>
          <w:szCs w:val="32"/>
        </w:rPr>
      </w:pPr>
      <w:r>
        <w:rPr>
          <w:rFonts w:ascii="仿宋_GB2312" w:eastAsia="仿宋_GB2312" w:hAnsi="ˎ̥" w:hint="eastAsia"/>
          <w:sz w:val="32"/>
          <w:szCs w:val="32"/>
        </w:rPr>
        <w:t>财政拨款年初结转结余</w:t>
      </w:r>
      <w:r w:rsidR="00591AA1">
        <w:rPr>
          <w:rFonts w:ascii="仿宋_GB2312" w:eastAsia="仿宋_GB2312" w:hAnsi="ˎ̥" w:hint="eastAsia"/>
          <w:sz w:val="32"/>
          <w:szCs w:val="32"/>
        </w:rPr>
        <w:t>0</w:t>
      </w:r>
      <w:r>
        <w:rPr>
          <w:rFonts w:ascii="仿宋_GB2312" w:eastAsia="仿宋_GB2312" w:hAnsi="ˎ̥" w:hint="eastAsia"/>
          <w:sz w:val="32"/>
          <w:szCs w:val="32"/>
        </w:rPr>
        <w:t>万元，较20</w:t>
      </w:r>
      <w:r w:rsidR="00A9384B">
        <w:rPr>
          <w:rFonts w:ascii="仿宋_GB2312" w:eastAsia="仿宋_GB2312" w:hAnsi="ˎ̥" w:hint="eastAsia"/>
          <w:sz w:val="32"/>
          <w:szCs w:val="32"/>
        </w:rPr>
        <w:t>2</w:t>
      </w:r>
      <w:r w:rsidR="00B8626C">
        <w:rPr>
          <w:rFonts w:ascii="仿宋_GB2312" w:eastAsia="仿宋_GB2312" w:hAnsi="ˎ̥" w:hint="eastAsia"/>
          <w:sz w:val="32"/>
          <w:szCs w:val="32"/>
        </w:rPr>
        <w:t>2</w:t>
      </w:r>
      <w:r>
        <w:rPr>
          <w:rFonts w:ascii="仿宋_GB2312" w:eastAsia="仿宋_GB2312" w:hAnsi="ˎ̥" w:hint="eastAsia"/>
          <w:sz w:val="32"/>
          <w:szCs w:val="32"/>
        </w:rPr>
        <w:t>年度决算数增加</w:t>
      </w:r>
      <w:r w:rsidR="00591AA1">
        <w:rPr>
          <w:rFonts w:ascii="仿宋_GB2312" w:eastAsia="仿宋_GB2312" w:hAnsi="ˎ̥" w:hint="eastAsia"/>
          <w:sz w:val="32"/>
          <w:szCs w:val="32"/>
        </w:rPr>
        <w:t>0</w:t>
      </w:r>
      <w:r>
        <w:rPr>
          <w:rFonts w:ascii="仿宋_GB2312" w:eastAsia="仿宋_GB2312" w:hAnsi="ˎ̥" w:hint="eastAsia"/>
          <w:sz w:val="32"/>
          <w:szCs w:val="32"/>
        </w:rPr>
        <w:t>万元，增长</w:t>
      </w:r>
      <w:r w:rsidR="00591AA1">
        <w:rPr>
          <w:rFonts w:ascii="仿宋_GB2312" w:eastAsia="仿宋_GB2312" w:hAnsi="ˎ̥" w:hint="eastAsia"/>
          <w:sz w:val="32"/>
          <w:szCs w:val="32"/>
        </w:rPr>
        <w:t>0</w:t>
      </w:r>
      <w:r>
        <w:rPr>
          <w:rFonts w:ascii="仿宋_GB2312" w:eastAsia="仿宋_GB2312" w:hAnsi="ˎ̥" w:hint="eastAsia"/>
          <w:sz w:val="32"/>
          <w:szCs w:val="32"/>
        </w:rPr>
        <w:t>%。</w:t>
      </w:r>
    </w:p>
    <w:p w:rsidR="004C3ECA" w:rsidRDefault="004C3ECA">
      <w:pPr>
        <w:ind w:firstLineChars="200" w:firstLine="640"/>
        <w:rPr>
          <w:rFonts w:ascii="仿宋_GB2312" w:eastAsia="仿宋_GB2312" w:hAnsi="ˎ̥"/>
          <w:sz w:val="32"/>
          <w:szCs w:val="32"/>
        </w:rPr>
      </w:pPr>
      <w:r>
        <w:rPr>
          <w:rFonts w:ascii="仿宋_GB2312" w:eastAsia="仿宋_GB2312" w:hAnsi="ˎ̥" w:hint="eastAsia"/>
          <w:sz w:val="32"/>
          <w:szCs w:val="32"/>
        </w:rPr>
        <w:lastRenderedPageBreak/>
        <w:t>财政拨款年末结转结余</w:t>
      </w:r>
      <w:r w:rsidR="005202F5">
        <w:rPr>
          <w:rFonts w:ascii="仿宋_GB2312" w:eastAsia="仿宋_GB2312" w:hAnsi="ˎ̥" w:hint="eastAsia"/>
          <w:sz w:val="32"/>
          <w:szCs w:val="32"/>
        </w:rPr>
        <w:t>0</w:t>
      </w:r>
      <w:r>
        <w:rPr>
          <w:rFonts w:ascii="仿宋_GB2312" w:eastAsia="仿宋_GB2312" w:hAnsi="ˎ̥" w:hint="eastAsia"/>
          <w:sz w:val="32"/>
          <w:szCs w:val="32"/>
        </w:rPr>
        <w:t>万元，较20</w:t>
      </w:r>
      <w:r w:rsidR="00A9384B">
        <w:rPr>
          <w:rFonts w:ascii="仿宋_GB2312" w:eastAsia="仿宋_GB2312" w:hAnsi="ˎ̥" w:hint="eastAsia"/>
          <w:sz w:val="32"/>
          <w:szCs w:val="32"/>
        </w:rPr>
        <w:t>2</w:t>
      </w:r>
      <w:r w:rsidR="00B8626C">
        <w:rPr>
          <w:rFonts w:ascii="仿宋_GB2312" w:eastAsia="仿宋_GB2312" w:hAnsi="ˎ̥" w:hint="eastAsia"/>
          <w:sz w:val="32"/>
          <w:szCs w:val="32"/>
        </w:rPr>
        <w:t>2</w:t>
      </w:r>
      <w:r>
        <w:rPr>
          <w:rFonts w:ascii="仿宋_GB2312" w:eastAsia="仿宋_GB2312" w:hAnsi="ˎ̥" w:hint="eastAsia"/>
          <w:sz w:val="32"/>
          <w:szCs w:val="32"/>
        </w:rPr>
        <w:t>年度年末决算数减少</w:t>
      </w:r>
      <w:r w:rsidR="005202F5">
        <w:rPr>
          <w:rFonts w:ascii="仿宋_GB2312" w:eastAsia="仿宋_GB2312" w:hAnsi="ˎ̥" w:hint="eastAsia"/>
          <w:sz w:val="32"/>
          <w:szCs w:val="32"/>
        </w:rPr>
        <w:t>0万元</w:t>
      </w:r>
      <w:r>
        <w:rPr>
          <w:rFonts w:ascii="仿宋_GB2312" w:eastAsia="仿宋_GB2312" w:hAnsi="ˎ̥" w:hint="eastAsia"/>
          <w:sz w:val="32"/>
          <w:szCs w:val="32"/>
        </w:rPr>
        <w:t>。</w:t>
      </w:r>
    </w:p>
    <w:p w:rsidR="004C3ECA" w:rsidRDefault="004C3ECA">
      <w:pPr>
        <w:ind w:firstLineChars="200" w:firstLine="640"/>
        <w:rPr>
          <w:rFonts w:ascii="仿宋_GB2312" w:eastAsia="仿宋_GB2312" w:hAnsi="ˎ̥"/>
          <w:sz w:val="32"/>
          <w:szCs w:val="32"/>
        </w:rPr>
      </w:pPr>
      <w:r>
        <w:rPr>
          <w:rFonts w:ascii="仿宋_GB2312" w:eastAsia="仿宋_GB2312" w:hAnsi="ˎ̥" w:hint="eastAsia"/>
          <w:sz w:val="32"/>
          <w:szCs w:val="32"/>
        </w:rPr>
        <w:t>（</w:t>
      </w:r>
      <w:r w:rsidR="00F47618">
        <w:rPr>
          <w:rFonts w:ascii="仿宋_GB2312" w:eastAsia="仿宋_GB2312" w:hAnsi="ˎ̥" w:hint="eastAsia"/>
          <w:sz w:val="32"/>
          <w:szCs w:val="32"/>
        </w:rPr>
        <w:t>202</w:t>
      </w:r>
      <w:r w:rsidR="00B8626C">
        <w:rPr>
          <w:rFonts w:ascii="仿宋_GB2312" w:eastAsia="仿宋_GB2312" w:hAnsi="ˎ̥" w:hint="eastAsia"/>
          <w:sz w:val="32"/>
          <w:szCs w:val="32"/>
        </w:rPr>
        <w:t>3</w:t>
      </w:r>
      <w:r>
        <w:rPr>
          <w:rFonts w:ascii="仿宋_GB2312" w:eastAsia="仿宋_GB2312" w:hAnsi="ˎ̥" w:hint="eastAsia"/>
          <w:sz w:val="32"/>
          <w:szCs w:val="32"/>
        </w:rPr>
        <w:t>年度决算相关数据取自财决公开04表。</w:t>
      </w:r>
      <w:r w:rsidR="00F47618">
        <w:rPr>
          <w:rFonts w:ascii="仿宋_GB2312" w:eastAsia="仿宋_GB2312" w:hAnsi="ˎ̥" w:hint="eastAsia"/>
          <w:sz w:val="32"/>
          <w:szCs w:val="32"/>
        </w:rPr>
        <w:t>202</w:t>
      </w:r>
      <w:r w:rsidR="00B8626C">
        <w:rPr>
          <w:rFonts w:ascii="仿宋_GB2312" w:eastAsia="仿宋_GB2312" w:hAnsi="ˎ̥" w:hint="eastAsia"/>
          <w:sz w:val="32"/>
          <w:szCs w:val="32"/>
        </w:rPr>
        <w:t>2</w:t>
      </w:r>
      <w:r>
        <w:rPr>
          <w:rFonts w:ascii="仿宋_GB2312" w:eastAsia="仿宋_GB2312" w:hAnsi="ˎ̥" w:hint="eastAsia"/>
          <w:sz w:val="32"/>
          <w:szCs w:val="32"/>
        </w:rPr>
        <w:t>年度决算相关数据可取自</w:t>
      </w:r>
      <w:r w:rsidR="00F47618">
        <w:rPr>
          <w:rFonts w:ascii="仿宋_GB2312" w:eastAsia="仿宋_GB2312" w:hAnsi="ˎ̥" w:hint="eastAsia"/>
          <w:sz w:val="32"/>
          <w:szCs w:val="32"/>
        </w:rPr>
        <w:t>202</w:t>
      </w:r>
      <w:r w:rsidR="00B8626C">
        <w:rPr>
          <w:rFonts w:ascii="仿宋_GB2312" w:eastAsia="仿宋_GB2312" w:hAnsi="ˎ̥" w:hint="eastAsia"/>
          <w:sz w:val="32"/>
          <w:szCs w:val="32"/>
        </w:rPr>
        <w:t>2</w:t>
      </w:r>
      <w:r>
        <w:rPr>
          <w:rFonts w:ascii="仿宋_GB2312" w:eastAsia="仿宋_GB2312" w:hAnsi="ˎ̥" w:hint="eastAsia"/>
          <w:sz w:val="32"/>
          <w:szCs w:val="32"/>
        </w:rPr>
        <w:t>年度部门决算报表财决01-1表《财政拨款收入支出决算总表》。）</w:t>
      </w:r>
    </w:p>
    <w:p w:rsidR="004C3ECA" w:rsidRDefault="004C3ECA">
      <w:pPr>
        <w:ind w:firstLineChars="196" w:firstLine="627"/>
        <w:rPr>
          <w:rFonts w:ascii="黑体" w:eastAsia="黑体" w:hAnsi="黑体" w:cs="黑体"/>
          <w:bCs/>
          <w:sz w:val="32"/>
          <w:szCs w:val="32"/>
        </w:rPr>
      </w:pPr>
      <w:r>
        <w:rPr>
          <w:rFonts w:ascii="黑体" w:eastAsia="黑体" w:hAnsi="黑体" w:cs="黑体" w:hint="eastAsia"/>
          <w:bCs/>
          <w:sz w:val="32"/>
          <w:szCs w:val="32"/>
        </w:rPr>
        <w:t>五、一般公共预算财政拨款支出决算情况说明</w:t>
      </w:r>
    </w:p>
    <w:p w:rsidR="004C3ECA" w:rsidRDefault="004C3ECA">
      <w:pPr>
        <w:ind w:firstLineChars="200" w:firstLine="640"/>
        <w:rPr>
          <w:rFonts w:ascii="楷体" w:eastAsia="楷体" w:hAnsi="楷体" w:cs="楷体"/>
          <w:sz w:val="32"/>
          <w:szCs w:val="32"/>
        </w:rPr>
      </w:pPr>
      <w:bookmarkStart w:id="77" w:name="_Toc17398_WPSOffice_Level2"/>
      <w:bookmarkStart w:id="78" w:name="_Toc13694_WPSOffice_Level2"/>
      <w:bookmarkStart w:id="79" w:name="_Toc21737_WPSOffice_Level2"/>
      <w:bookmarkStart w:id="80" w:name="_Toc19665_WPSOffice_Level2"/>
      <w:bookmarkStart w:id="81" w:name="_Toc9989_WPSOffice_Level2"/>
      <w:bookmarkStart w:id="82" w:name="_Toc23005_WPSOffice_Level2"/>
      <w:r>
        <w:rPr>
          <w:rFonts w:ascii="楷体" w:eastAsia="楷体" w:hAnsi="楷体" w:cs="楷体" w:hint="eastAsia"/>
          <w:sz w:val="32"/>
          <w:szCs w:val="32"/>
        </w:rPr>
        <w:t>（一）一般公共预算财政拨款支出决算总体情况</w:t>
      </w:r>
      <w:bookmarkEnd w:id="77"/>
      <w:bookmarkEnd w:id="78"/>
      <w:r>
        <w:rPr>
          <w:rFonts w:ascii="楷体" w:eastAsia="楷体" w:hAnsi="楷体" w:cs="楷体" w:hint="eastAsia"/>
          <w:sz w:val="32"/>
          <w:szCs w:val="32"/>
        </w:rPr>
        <w:t>。</w:t>
      </w:r>
      <w:bookmarkEnd w:id="79"/>
      <w:bookmarkEnd w:id="80"/>
      <w:bookmarkEnd w:id="81"/>
      <w:bookmarkEnd w:id="82"/>
    </w:p>
    <w:p w:rsidR="004C3ECA" w:rsidRDefault="00F47618">
      <w:pPr>
        <w:ind w:firstLineChars="200" w:firstLine="640"/>
        <w:rPr>
          <w:rFonts w:ascii="仿宋_GB2312" w:eastAsia="仿宋_GB2312" w:hAnsi="ˎ̥"/>
          <w:sz w:val="32"/>
          <w:szCs w:val="32"/>
        </w:rPr>
      </w:pPr>
      <w:r>
        <w:rPr>
          <w:rFonts w:ascii="仿宋_GB2312" w:eastAsia="仿宋_GB2312" w:hAnsi="ˎ̥" w:hint="eastAsia"/>
          <w:sz w:val="32"/>
          <w:szCs w:val="32"/>
        </w:rPr>
        <w:t>202</w:t>
      </w:r>
      <w:r w:rsidR="00B8626C">
        <w:rPr>
          <w:rFonts w:ascii="仿宋_GB2312" w:eastAsia="仿宋_GB2312" w:hAnsi="ˎ̥" w:hint="eastAsia"/>
          <w:sz w:val="32"/>
          <w:szCs w:val="32"/>
        </w:rPr>
        <w:t>3</w:t>
      </w:r>
      <w:r w:rsidR="004C3ECA">
        <w:rPr>
          <w:rFonts w:ascii="仿宋_GB2312" w:eastAsia="仿宋_GB2312" w:hAnsi="ˎ̥" w:hint="eastAsia"/>
          <w:sz w:val="32"/>
          <w:szCs w:val="32"/>
        </w:rPr>
        <w:t>年度一般公共预算财政拨款支出</w:t>
      </w:r>
      <w:r w:rsidR="00B8626C">
        <w:rPr>
          <w:rFonts w:ascii="仿宋_GB2312" w:eastAsia="仿宋_GB2312" w:hAnsi="ˎ̥" w:hint="eastAsia"/>
          <w:sz w:val="32"/>
          <w:szCs w:val="32"/>
        </w:rPr>
        <w:t>336.01</w:t>
      </w:r>
      <w:r w:rsidR="004C3ECA">
        <w:rPr>
          <w:rFonts w:ascii="仿宋_GB2312" w:eastAsia="仿宋_GB2312" w:hAnsi="ˎ̥" w:hint="eastAsia"/>
          <w:sz w:val="32"/>
          <w:szCs w:val="32"/>
        </w:rPr>
        <w:t>万元，占本年支出合计的</w:t>
      </w:r>
      <w:r w:rsidR="00393CE6">
        <w:rPr>
          <w:rFonts w:ascii="仿宋_GB2312" w:eastAsia="仿宋_GB2312" w:hAnsi="ˎ̥" w:hint="eastAsia"/>
          <w:sz w:val="32"/>
          <w:szCs w:val="32"/>
        </w:rPr>
        <w:t>100</w:t>
      </w:r>
      <w:r w:rsidR="004C3ECA">
        <w:rPr>
          <w:rFonts w:ascii="仿宋_GB2312" w:eastAsia="仿宋_GB2312" w:hAnsi="ˎ̥" w:hint="eastAsia"/>
          <w:sz w:val="32"/>
          <w:szCs w:val="32"/>
        </w:rPr>
        <w:t>%。与</w:t>
      </w:r>
      <w:r>
        <w:rPr>
          <w:rFonts w:ascii="仿宋_GB2312" w:eastAsia="仿宋_GB2312" w:hAnsi="ˎ̥" w:hint="eastAsia"/>
          <w:sz w:val="32"/>
          <w:szCs w:val="32"/>
        </w:rPr>
        <w:t>202</w:t>
      </w:r>
      <w:r w:rsidR="00B8626C">
        <w:rPr>
          <w:rFonts w:ascii="仿宋_GB2312" w:eastAsia="仿宋_GB2312" w:hAnsi="ˎ̥" w:hint="eastAsia"/>
          <w:sz w:val="32"/>
          <w:szCs w:val="32"/>
        </w:rPr>
        <w:t>2</w:t>
      </w:r>
      <w:r w:rsidR="004C3ECA">
        <w:rPr>
          <w:rFonts w:ascii="仿宋_GB2312" w:eastAsia="仿宋_GB2312" w:hAnsi="ˎ̥" w:hint="eastAsia"/>
          <w:sz w:val="32"/>
          <w:szCs w:val="32"/>
        </w:rPr>
        <w:t>年度相比，一般公共预算财政拨款支出</w:t>
      </w:r>
      <w:r w:rsidR="00B8626C">
        <w:rPr>
          <w:rFonts w:ascii="仿宋_GB2312" w:eastAsia="仿宋_GB2312" w:hAnsi="ˎ̥" w:hint="eastAsia"/>
          <w:sz w:val="32"/>
          <w:szCs w:val="32"/>
        </w:rPr>
        <w:t>增加39.99</w:t>
      </w:r>
      <w:r w:rsidR="004C3ECA">
        <w:rPr>
          <w:rFonts w:ascii="仿宋_GB2312" w:eastAsia="仿宋_GB2312" w:hAnsi="ˎ̥" w:hint="eastAsia"/>
          <w:sz w:val="32"/>
          <w:szCs w:val="32"/>
        </w:rPr>
        <w:t>万元，</w:t>
      </w:r>
      <w:bookmarkStart w:id="83" w:name="_Toc18793_WPSOffice_Level2"/>
      <w:bookmarkStart w:id="84" w:name="_Toc2711_WPSOffice_Level2"/>
      <w:bookmarkStart w:id="85" w:name="_Toc27767_WPSOffice_Level2"/>
      <w:bookmarkStart w:id="86" w:name="_Toc19535_WPSOffice_Level2"/>
      <w:bookmarkStart w:id="87" w:name="_Toc23864_WPSOffice_Level2"/>
      <w:bookmarkStart w:id="88" w:name="_Toc19075_WPSOffice_Level2"/>
      <w:r w:rsidR="00B8626C">
        <w:rPr>
          <w:rFonts w:ascii="仿宋_GB2312" w:eastAsia="仿宋_GB2312" w:hAnsi="ˎ̥" w:hint="eastAsia"/>
          <w:sz w:val="32"/>
          <w:szCs w:val="32"/>
        </w:rPr>
        <w:t>增加13.51%</w:t>
      </w:r>
      <w:r w:rsidR="004C3ECA">
        <w:rPr>
          <w:rFonts w:ascii="仿宋_GB2312" w:eastAsia="仿宋_GB2312" w:hAnsi="ˎ̥" w:hint="eastAsia"/>
          <w:sz w:val="32"/>
          <w:szCs w:val="32"/>
        </w:rPr>
        <w:t>。</w:t>
      </w:r>
    </w:p>
    <w:p w:rsidR="004C3ECA" w:rsidRPr="0093225C" w:rsidRDefault="004C3ECA">
      <w:pPr>
        <w:ind w:firstLineChars="200" w:firstLine="640"/>
        <w:rPr>
          <w:rFonts w:ascii="楷体" w:eastAsia="楷体" w:hAnsi="楷体" w:cs="楷体"/>
          <w:sz w:val="32"/>
          <w:szCs w:val="32"/>
        </w:rPr>
      </w:pPr>
      <w:r w:rsidRPr="0093225C">
        <w:rPr>
          <w:rFonts w:ascii="楷体" w:eastAsia="楷体" w:hAnsi="楷体" w:cs="楷体" w:hint="eastAsia"/>
          <w:sz w:val="32"/>
          <w:szCs w:val="32"/>
        </w:rPr>
        <w:t>（二）一般公共预算财政拨款支出决算结构情况</w:t>
      </w:r>
      <w:bookmarkEnd w:id="83"/>
      <w:bookmarkEnd w:id="84"/>
      <w:r w:rsidRPr="0093225C">
        <w:rPr>
          <w:rFonts w:ascii="楷体" w:eastAsia="楷体" w:hAnsi="楷体" w:cs="楷体" w:hint="eastAsia"/>
          <w:sz w:val="32"/>
          <w:szCs w:val="32"/>
        </w:rPr>
        <w:t>。</w:t>
      </w:r>
      <w:bookmarkEnd w:id="85"/>
      <w:bookmarkEnd w:id="86"/>
      <w:bookmarkEnd w:id="87"/>
      <w:bookmarkEnd w:id="88"/>
    </w:p>
    <w:p w:rsidR="004C3ECA" w:rsidRDefault="00F23538">
      <w:pPr>
        <w:ind w:firstLineChars="200" w:firstLine="640"/>
        <w:rPr>
          <w:rFonts w:ascii="仿宋_GB2312" w:eastAsia="仿宋_GB2312" w:hAnsi="ˎ̥"/>
          <w:sz w:val="32"/>
          <w:szCs w:val="32"/>
        </w:rPr>
      </w:pPr>
      <w:r>
        <w:rPr>
          <w:rFonts w:ascii="仿宋_GB2312" w:eastAsia="仿宋_GB2312" w:hAnsi="ˎ̥" w:hint="eastAsia"/>
          <w:sz w:val="32"/>
          <w:szCs w:val="32"/>
        </w:rPr>
        <w:t>202</w:t>
      </w:r>
      <w:r w:rsidR="00B8626C">
        <w:rPr>
          <w:rFonts w:ascii="仿宋_GB2312" w:eastAsia="仿宋_GB2312" w:hAnsi="ˎ̥" w:hint="eastAsia"/>
          <w:sz w:val="32"/>
          <w:szCs w:val="32"/>
        </w:rPr>
        <w:t>3</w:t>
      </w:r>
      <w:r w:rsidR="004C3ECA">
        <w:rPr>
          <w:rFonts w:ascii="仿宋_GB2312" w:eastAsia="仿宋_GB2312" w:hAnsi="ˎ̥" w:hint="eastAsia"/>
          <w:sz w:val="32"/>
          <w:szCs w:val="32"/>
        </w:rPr>
        <w:t>年度一般公共预算财政拨款支出</w:t>
      </w:r>
      <w:r w:rsidR="00B8626C">
        <w:rPr>
          <w:rFonts w:ascii="仿宋_GB2312" w:eastAsia="仿宋_GB2312" w:hAnsi="ˎ̥" w:hint="eastAsia"/>
          <w:sz w:val="32"/>
          <w:szCs w:val="32"/>
        </w:rPr>
        <w:t>336.01</w:t>
      </w:r>
      <w:r w:rsidR="004C3ECA">
        <w:rPr>
          <w:rFonts w:ascii="仿宋_GB2312" w:eastAsia="仿宋_GB2312" w:hAnsi="ˎ̥" w:hint="eastAsia"/>
          <w:sz w:val="32"/>
          <w:szCs w:val="32"/>
        </w:rPr>
        <w:t>万元，主要用于以下方面：</w:t>
      </w:r>
      <w:r w:rsidR="004C3ECA">
        <w:rPr>
          <w:rFonts w:ascii="仿宋_GB2312" w:eastAsia="仿宋_GB2312" w:hAnsi="ˎ̥" w:hint="eastAsia"/>
          <w:b/>
          <w:sz w:val="32"/>
          <w:szCs w:val="32"/>
        </w:rPr>
        <w:t>公共安全支出（类）</w:t>
      </w:r>
      <w:r w:rsidR="004C3ECA">
        <w:rPr>
          <w:rFonts w:ascii="仿宋_GB2312" w:eastAsia="仿宋_GB2312" w:hAnsi="ˎ̥" w:hint="eastAsia"/>
          <w:sz w:val="32"/>
          <w:szCs w:val="32"/>
        </w:rPr>
        <w:t>支出</w:t>
      </w:r>
      <w:r w:rsidR="00B8626C">
        <w:rPr>
          <w:rFonts w:ascii="仿宋_GB2312" w:eastAsia="仿宋_GB2312" w:hAnsi="ˎ̥"/>
          <w:sz w:val="32"/>
          <w:szCs w:val="32"/>
        </w:rPr>
        <w:t>2</w:t>
      </w:r>
      <w:r w:rsidR="00B8626C" w:rsidRPr="00B8626C">
        <w:rPr>
          <w:rFonts w:ascii="仿宋_GB2312" w:eastAsia="仿宋_GB2312" w:hAnsi="ˎ̥"/>
          <w:sz w:val="32"/>
          <w:szCs w:val="32"/>
        </w:rPr>
        <w:t>71</w:t>
      </w:r>
      <w:r w:rsidR="00B8626C">
        <w:rPr>
          <w:rFonts w:ascii="仿宋_GB2312" w:eastAsia="仿宋_GB2312" w:hAnsi="ˎ̥" w:hint="eastAsia"/>
          <w:sz w:val="32"/>
          <w:szCs w:val="32"/>
        </w:rPr>
        <w:t>.</w:t>
      </w:r>
      <w:r w:rsidR="00B8626C">
        <w:rPr>
          <w:rFonts w:ascii="仿宋_GB2312" w:eastAsia="仿宋_GB2312" w:hAnsi="ˎ̥"/>
          <w:sz w:val="32"/>
          <w:szCs w:val="32"/>
        </w:rPr>
        <w:t>9</w:t>
      </w:r>
      <w:r w:rsidR="00B8626C" w:rsidRPr="00B8626C">
        <w:rPr>
          <w:rFonts w:ascii="仿宋_GB2312" w:eastAsia="仿宋_GB2312" w:hAnsi="ˎ̥"/>
          <w:sz w:val="32"/>
          <w:szCs w:val="32"/>
        </w:rPr>
        <w:t>2</w:t>
      </w:r>
      <w:r w:rsidR="004C3ECA">
        <w:rPr>
          <w:rFonts w:ascii="仿宋_GB2312" w:eastAsia="仿宋_GB2312" w:hAnsi="ˎ̥" w:hint="eastAsia"/>
          <w:sz w:val="32"/>
          <w:szCs w:val="32"/>
        </w:rPr>
        <w:t>万元，占</w:t>
      </w:r>
      <w:r w:rsidR="00B8626C">
        <w:rPr>
          <w:rFonts w:ascii="仿宋_GB2312" w:eastAsia="仿宋_GB2312" w:hAnsi="ˎ̥" w:hint="eastAsia"/>
          <w:sz w:val="32"/>
          <w:szCs w:val="32"/>
        </w:rPr>
        <w:t>80.93</w:t>
      </w:r>
      <w:r w:rsidR="004C3ECA">
        <w:rPr>
          <w:rFonts w:ascii="仿宋_GB2312" w:eastAsia="仿宋_GB2312" w:hAnsi="ˎ̥" w:hint="eastAsia"/>
          <w:sz w:val="32"/>
          <w:szCs w:val="32"/>
        </w:rPr>
        <w:t>%；</w:t>
      </w:r>
      <w:r w:rsidR="004C3ECA">
        <w:rPr>
          <w:rFonts w:ascii="仿宋_GB2312" w:eastAsia="仿宋_GB2312" w:hAnsi="ˎ̥" w:hint="eastAsia"/>
          <w:b/>
          <w:bCs/>
          <w:sz w:val="32"/>
          <w:szCs w:val="32"/>
        </w:rPr>
        <w:t>社会保障和就业（类）</w:t>
      </w:r>
      <w:r w:rsidR="004C3ECA">
        <w:rPr>
          <w:rFonts w:ascii="仿宋_GB2312" w:eastAsia="仿宋_GB2312" w:hAnsi="ˎ̥" w:hint="eastAsia"/>
          <w:sz w:val="32"/>
          <w:szCs w:val="32"/>
        </w:rPr>
        <w:t>支出</w:t>
      </w:r>
      <w:r w:rsidR="00B8626C">
        <w:rPr>
          <w:rFonts w:ascii="仿宋_GB2312" w:eastAsia="仿宋_GB2312" w:hAnsi="ˎ̥" w:hint="eastAsia"/>
          <w:sz w:val="32"/>
          <w:szCs w:val="32"/>
        </w:rPr>
        <w:t>30.49</w:t>
      </w:r>
      <w:r w:rsidR="004C3ECA">
        <w:rPr>
          <w:rFonts w:ascii="仿宋_GB2312" w:eastAsia="仿宋_GB2312" w:hAnsi="ˎ̥" w:hint="eastAsia"/>
          <w:sz w:val="32"/>
          <w:szCs w:val="32"/>
        </w:rPr>
        <w:t>万元，占</w:t>
      </w:r>
      <w:r w:rsidR="00B8626C">
        <w:rPr>
          <w:rFonts w:ascii="仿宋_GB2312" w:eastAsia="仿宋_GB2312" w:hAnsi="ˎ̥" w:hint="eastAsia"/>
          <w:sz w:val="32"/>
          <w:szCs w:val="32"/>
        </w:rPr>
        <w:t>9.07</w:t>
      </w:r>
      <w:r w:rsidR="004C3ECA">
        <w:rPr>
          <w:rFonts w:ascii="仿宋_GB2312" w:eastAsia="仿宋_GB2312" w:hAnsi="ˎ̥" w:hint="eastAsia"/>
          <w:sz w:val="32"/>
          <w:szCs w:val="32"/>
        </w:rPr>
        <w:t>%；</w:t>
      </w:r>
      <w:r w:rsidR="004C3ECA">
        <w:rPr>
          <w:rFonts w:ascii="仿宋_GB2312" w:eastAsia="仿宋_GB2312" w:hAnsi="ˎ̥" w:hint="eastAsia"/>
          <w:b/>
          <w:bCs/>
          <w:sz w:val="32"/>
          <w:szCs w:val="32"/>
        </w:rPr>
        <w:t>卫生健康支出（类）</w:t>
      </w:r>
      <w:r w:rsidR="004C3ECA">
        <w:rPr>
          <w:rFonts w:ascii="仿宋_GB2312" w:eastAsia="仿宋_GB2312" w:hAnsi="ˎ̥" w:hint="eastAsia"/>
          <w:sz w:val="32"/>
          <w:szCs w:val="32"/>
        </w:rPr>
        <w:t>支出</w:t>
      </w:r>
      <w:r w:rsidR="00B8626C">
        <w:rPr>
          <w:rFonts w:ascii="仿宋_GB2312" w:eastAsia="仿宋_GB2312" w:hAnsi="ˎ̥" w:hint="eastAsia"/>
          <w:sz w:val="32"/>
          <w:szCs w:val="32"/>
        </w:rPr>
        <w:t>19.16</w:t>
      </w:r>
      <w:r w:rsidR="004C3ECA">
        <w:rPr>
          <w:rFonts w:ascii="仿宋_GB2312" w:eastAsia="仿宋_GB2312" w:hAnsi="ˎ̥" w:hint="eastAsia"/>
          <w:sz w:val="32"/>
          <w:szCs w:val="32"/>
        </w:rPr>
        <w:t>万元，占</w:t>
      </w:r>
      <w:r w:rsidR="00B8626C">
        <w:rPr>
          <w:rFonts w:ascii="仿宋_GB2312" w:eastAsia="仿宋_GB2312" w:hAnsi="ˎ̥" w:hint="eastAsia"/>
          <w:sz w:val="32"/>
          <w:szCs w:val="32"/>
        </w:rPr>
        <w:t>5.71</w:t>
      </w:r>
      <w:r w:rsidR="004C3ECA">
        <w:rPr>
          <w:rFonts w:ascii="仿宋_GB2312" w:eastAsia="仿宋_GB2312" w:hAnsi="ˎ̥" w:hint="eastAsia"/>
          <w:sz w:val="32"/>
          <w:szCs w:val="32"/>
        </w:rPr>
        <w:t>%；</w:t>
      </w:r>
      <w:r w:rsidR="004C3ECA">
        <w:rPr>
          <w:rFonts w:ascii="仿宋_GB2312" w:eastAsia="仿宋_GB2312" w:hAnsi="ˎ̥" w:hint="eastAsia"/>
          <w:b/>
          <w:bCs/>
          <w:sz w:val="32"/>
          <w:szCs w:val="32"/>
        </w:rPr>
        <w:t>住房保障支出（类）</w:t>
      </w:r>
      <w:r w:rsidR="004C3ECA">
        <w:rPr>
          <w:rFonts w:ascii="仿宋_GB2312" w:eastAsia="仿宋_GB2312" w:hAnsi="ˎ̥" w:hint="eastAsia"/>
          <w:sz w:val="32"/>
          <w:szCs w:val="32"/>
        </w:rPr>
        <w:t>支出</w:t>
      </w:r>
      <w:r w:rsidR="00B8626C">
        <w:rPr>
          <w:rFonts w:ascii="仿宋_GB2312" w:eastAsia="仿宋_GB2312" w:hAnsi="ˎ̥" w:hint="eastAsia"/>
          <w:sz w:val="32"/>
          <w:szCs w:val="32"/>
        </w:rPr>
        <w:t>14.43</w:t>
      </w:r>
      <w:r w:rsidR="004C3ECA">
        <w:rPr>
          <w:rFonts w:ascii="仿宋_GB2312" w:eastAsia="仿宋_GB2312" w:hAnsi="ˎ̥" w:hint="eastAsia"/>
          <w:sz w:val="32"/>
          <w:szCs w:val="32"/>
        </w:rPr>
        <w:t>万元，占</w:t>
      </w:r>
      <w:r w:rsidR="0093225C">
        <w:rPr>
          <w:rFonts w:ascii="仿宋_GB2312" w:eastAsia="仿宋_GB2312" w:hAnsi="ˎ̥" w:hint="eastAsia"/>
          <w:sz w:val="32"/>
          <w:szCs w:val="32"/>
        </w:rPr>
        <w:t>4.</w:t>
      </w:r>
      <w:r w:rsidR="00B8626C">
        <w:rPr>
          <w:rFonts w:ascii="仿宋_GB2312" w:eastAsia="仿宋_GB2312" w:hAnsi="ˎ̥" w:hint="eastAsia"/>
          <w:sz w:val="32"/>
          <w:szCs w:val="32"/>
        </w:rPr>
        <w:t>29</w:t>
      </w:r>
      <w:r w:rsidR="004C3ECA">
        <w:rPr>
          <w:rFonts w:ascii="仿宋_GB2312" w:eastAsia="仿宋_GB2312" w:hAnsi="ˎ̥" w:hint="eastAsia"/>
          <w:sz w:val="32"/>
          <w:szCs w:val="32"/>
        </w:rPr>
        <w:t>%。</w:t>
      </w:r>
    </w:p>
    <w:p w:rsidR="004C3ECA" w:rsidRDefault="004C3ECA">
      <w:pPr>
        <w:ind w:firstLineChars="200" w:firstLine="640"/>
        <w:rPr>
          <w:rFonts w:ascii="仿宋_GB2312" w:eastAsia="仿宋_GB2312" w:hAnsi="ˎ̥"/>
          <w:sz w:val="32"/>
          <w:szCs w:val="32"/>
        </w:rPr>
      </w:pPr>
      <w:r>
        <w:rPr>
          <w:rFonts w:ascii="仿宋_GB2312" w:eastAsia="仿宋_GB2312" w:hAnsi="ˎ̥" w:hint="eastAsia"/>
          <w:sz w:val="32"/>
          <w:szCs w:val="32"/>
        </w:rPr>
        <w:t>（根据各部门（单位）实际支出涉及的支出功能分类类级科目填列）</w:t>
      </w:r>
    </w:p>
    <w:p w:rsidR="004C3ECA" w:rsidRDefault="004C3ECA">
      <w:pPr>
        <w:ind w:firstLineChars="200" w:firstLine="640"/>
        <w:rPr>
          <w:rFonts w:ascii="楷体" w:eastAsia="楷体" w:hAnsi="楷体" w:cs="楷体"/>
          <w:sz w:val="32"/>
          <w:szCs w:val="32"/>
        </w:rPr>
      </w:pPr>
      <w:bookmarkStart w:id="89" w:name="_Toc22318_WPSOffice_Level2"/>
      <w:bookmarkStart w:id="90" w:name="_Toc15415_WPSOffice_Level2"/>
      <w:bookmarkStart w:id="91" w:name="_Toc21701_WPSOffice_Level2"/>
      <w:bookmarkStart w:id="92" w:name="_Toc9502_WPSOffice_Level2"/>
      <w:bookmarkStart w:id="93" w:name="_Toc29364_WPSOffice_Level2"/>
      <w:bookmarkStart w:id="94" w:name="_Toc25136_WPSOffice_Level2"/>
      <w:r>
        <w:rPr>
          <w:rFonts w:ascii="楷体" w:eastAsia="楷体" w:hAnsi="楷体" w:cs="楷体" w:hint="eastAsia"/>
          <w:sz w:val="32"/>
          <w:szCs w:val="32"/>
        </w:rPr>
        <w:t>（三）一般公共预算财政拨款支出决算具体情况。</w:t>
      </w:r>
      <w:bookmarkEnd w:id="89"/>
      <w:bookmarkEnd w:id="90"/>
      <w:bookmarkEnd w:id="91"/>
      <w:bookmarkEnd w:id="92"/>
      <w:bookmarkEnd w:id="93"/>
      <w:bookmarkEnd w:id="94"/>
    </w:p>
    <w:p w:rsidR="004C3ECA" w:rsidRDefault="0093225C">
      <w:pPr>
        <w:ind w:firstLineChars="200" w:firstLine="640"/>
        <w:rPr>
          <w:rFonts w:ascii="仿宋_GB2312" w:eastAsia="仿宋_GB2312" w:hAnsi="ˎ̥"/>
          <w:sz w:val="32"/>
          <w:szCs w:val="32"/>
        </w:rPr>
      </w:pPr>
      <w:r>
        <w:rPr>
          <w:rFonts w:ascii="仿宋_GB2312" w:eastAsia="仿宋_GB2312" w:hAnsi="ˎ̥" w:hint="eastAsia"/>
          <w:sz w:val="32"/>
          <w:szCs w:val="32"/>
        </w:rPr>
        <w:t>202</w:t>
      </w:r>
      <w:r w:rsidR="00B8626C">
        <w:rPr>
          <w:rFonts w:ascii="仿宋_GB2312" w:eastAsia="仿宋_GB2312" w:hAnsi="ˎ̥" w:hint="eastAsia"/>
          <w:sz w:val="32"/>
          <w:szCs w:val="32"/>
        </w:rPr>
        <w:t>3</w:t>
      </w:r>
      <w:r w:rsidR="004C3ECA">
        <w:rPr>
          <w:rFonts w:ascii="仿宋_GB2312" w:eastAsia="仿宋_GB2312" w:hAnsi="ˎ̥" w:hint="eastAsia"/>
          <w:sz w:val="32"/>
          <w:szCs w:val="32"/>
        </w:rPr>
        <w:t>年度一般公共预算财政拨款支出年初预算为</w:t>
      </w:r>
      <w:r w:rsidR="00B8626C">
        <w:rPr>
          <w:rFonts w:ascii="仿宋_GB2312" w:eastAsia="仿宋_GB2312" w:hAnsi="ˎ̥" w:hint="eastAsia"/>
          <w:sz w:val="32"/>
          <w:szCs w:val="32"/>
        </w:rPr>
        <w:t>336.01</w:t>
      </w:r>
      <w:r w:rsidR="004C3ECA">
        <w:rPr>
          <w:rFonts w:ascii="仿宋_GB2312" w:eastAsia="仿宋_GB2312" w:hAnsi="ˎ̥" w:hint="eastAsia"/>
          <w:sz w:val="32"/>
          <w:szCs w:val="32"/>
        </w:rPr>
        <w:t>万元，支出决算为</w:t>
      </w:r>
      <w:r w:rsidR="00B8626C">
        <w:rPr>
          <w:rFonts w:ascii="仿宋_GB2312" w:eastAsia="仿宋_GB2312" w:hAnsi="ˎ̥" w:hint="eastAsia"/>
          <w:sz w:val="32"/>
          <w:szCs w:val="32"/>
        </w:rPr>
        <w:t>336.01</w:t>
      </w:r>
      <w:r w:rsidR="004C3ECA">
        <w:rPr>
          <w:rFonts w:ascii="仿宋_GB2312" w:eastAsia="仿宋_GB2312" w:hAnsi="ˎ̥" w:hint="eastAsia"/>
          <w:sz w:val="32"/>
          <w:szCs w:val="32"/>
        </w:rPr>
        <w:t>万元，完成年初预算的</w:t>
      </w:r>
      <w:r w:rsidR="00DE1ABF">
        <w:rPr>
          <w:rFonts w:ascii="仿宋_GB2312" w:eastAsia="仿宋_GB2312" w:hAnsi="ˎ̥" w:hint="eastAsia"/>
          <w:sz w:val="32"/>
          <w:szCs w:val="32"/>
        </w:rPr>
        <w:t>100</w:t>
      </w:r>
      <w:r w:rsidR="004C3ECA">
        <w:rPr>
          <w:rFonts w:ascii="仿宋_GB2312" w:eastAsia="仿宋_GB2312" w:hAnsi="ˎ̥" w:hint="eastAsia"/>
          <w:sz w:val="32"/>
          <w:szCs w:val="32"/>
        </w:rPr>
        <w:t>%。其中：</w:t>
      </w:r>
    </w:p>
    <w:p w:rsidR="004C3ECA" w:rsidRDefault="004C3ECA">
      <w:pPr>
        <w:ind w:firstLineChars="200" w:firstLine="640"/>
        <w:rPr>
          <w:rFonts w:ascii="仿宋_GB2312" w:eastAsia="仿宋_GB2312" w:hAnsi="ˎ̥"/>
          <w:sz w:val="32"/>
          <w:szCs w:val="32"/>
        </w:rPr>
      </w:pPr>
      <w:r>
        <w:rPr>
          <w:rFonts w:ascii="仿宋_GB2312" w:eastAsia="仿宋_GB2312" w:hAnsi="ˎ̥" w:hint="eastAsia"/>
          <w:sz w:val="32"/>
          <w:szCs w:val="32"/>
        </w:rPr>
        <w:lastRenderedPageBreak/>
        <w:t>1.</w:t>
      </w:r>
      <w:r>
        <w:rPr>
          <w:rFonts w:ascii="仿宋_GB2312" w:eastAsia="仿宋_GB2312" w:hAnsi="ˎ̥" w:hint="eastAsia"/>
          <w:b/>
          <w:sz w:val="32"/>
          <w:szCs w:val="32"/>
        </w:rPr>
        <w:t>公共安全支出（类）</w:t>
      </w:r>
      <w:r w:rsidR="00951C45">
        <w:rPr>
          <w:rFonts w:ascii="仿宋_GB2312" w:eastAsia="仿宋_GB2312" w:hAnsi="ˎ̥" w:hint="eastAsia"/>
          <w:b/>
          <w:sz w:val="32"/>
          <w:szCs w:val="32"/>
        </w:rPr>
        <w:t>司法</w:t>
      </w:r>
      <w:r>
        <w:rPr>
          <w:rFonts w:ascii="仿宋_GB2312" w:eastAsia="仿宋_GB2312" w:hAnsi="ˎ̥" w:hint="eastAsia"/>
          <w:b/>
          <w:sz w:val="32"/>
          <w:szCs w:val="32"/>
        </w:rPr>
        <w:t>（款）</w:t>
      </w:r>
      <w:r w:rsidR="004E276B">
        <w:rPr>
          <w:rFonts w:ascii="仿宋_GB2312" w:eastAsia="仿宋_GB2312" w:hAnsi="ˎ̥" w:hint="eastAsia"/>
          <w:b/>
          <w:sz w:val="32"/>
          <w:szCs w:val="32"/>
        </w:rPr>
        <w:t>公共法律服务</w:t>
      </w:r>
      <w:r>
        <w:rPr>
          <w:rFonts w:ascii="仿宋_GB2312" w:eastAsia="仿宋_GB2312" w:hAnsi="ˎ̥" w:hint="eastAsia"/>
          <w:b/>
          <w:sz w:val="32"/>
          <w:szCs w:val="32"/>
        </w:rPr>
        <w:t>（项）</w:t>
      </w:r>
      <w:r>
        <w:rPr>
          <w:rFonts w:ascii="仿宋_GB2312" w:eastAsia="仿宋_GB2312" w:hAnsi="ˎ̥" w:hint="eastAsia"/>
          <w:sz w:val="32"/>
          <w:szCs w:val="32"/>
        </w:rPr>
        <w:t>年初</w:t>
      </w:r>
      <w:r w:rsidRPr="004E276B">
        <w:rPr>
          <w:rFonts w:ascii="仿宋_GB2312" w:eastAsia="仿宋_GB2312" w:hAnsi="ˎ̥" w:hint="eastAsia"/>
          <w:color w:val="000000" w:themeColor="text1"/>
          <w:sz w:val="32"/>
          <w:szCs w:val="32"/>
        </w:rPr>
        <w:t>预算为</w:t>
      </w:r>
      <w:r w:rsidR="00B36EB6">
        <w:rPr>
          <w:rFonts w:ascii="仿宋_GB2312" w:eastAsia="仿宋_GB2312" w:hAnsi="ˎ̥" w:hint="eastAsia"/>
          <w:color w:val="000000" w:themeColor="text1"/>
          <w:sz w:val="32"/>
          <w:szCs w:val="32"/>
        </w:rPr>
        <w:t>271.92</w:t>
      </w:r>
      <w:r w:rsidRPr="004E276B">
        <w:rPr>
          <w:rFonts w:ascii="仿宋_GB2312" w:eastAsia="仿宋_GB2312" w:hAnsi="ˎ̥" w:hint="eastAsia"/>
          <w:color w:val="000000" w:themeColor="text1"/>
          <w:sz w:val="32"/>
          <w:szCs w:val="32"/>
        </w:rPr>
        <w:t>万元，支出决算为</w:t>
      </w:r>
      <w:r w:rsidR="00B36EB6">
        <w:rPr>
          <w:rFonts w:ascii="仿宋_GB2312" w:eastAsia="仿宋_GB2312" w:hAnsi="ˎ̥" w:hint="eastAsia"/>
          <w:color w:val="000000" w:themeColor="text1"/>
          <w:sz w:val="32"/>
          <w:szCs w:val="32"/>
        </w:rPr>
        <w:t>271.92</w:t>
      </w:r>
      <w:r w:rsidRPr="004E276B">
        <w:rPr>
          <w:rFonts w:ascii="仿宋_GB2312" w:eastAsia="仿宋_GB2312" w:hAnsi="ˎ̥" w:hint="eastAsia"/>
          <w:color w:val="000000" w:themeColor="text1"/>
          <w:sz w:val="32"/>
          <w:szCs w:val="32"/>
        </w:rPr>
        <w:t>万元，完成年初预算的</w:t>
      </w:r>
      <w:r w:rsidR="00DE1ABF">
        <w:rPr>
          <w:rFonts w:ascii="仿宋_GB2312" w:eastAsia="仿宋_GB2312" w:hAnsi="ˎ̥" w:hint="eastAsia"/>
          <w:color w:val="000000" w:themeColor="text1"/>
          <w:sz w:val="32"/>
          <w:szCs w:val="32"/>
        </w:rPr>
        <w:t>100</w:t>
      </w:r>
      <w:r w:rsidRPr="004E276B">
        <w:rPr>
          <w:rFonts w:ascii="仿宋_GB2312" w:eastAsia="仿宋_GB2312" w:hAnsi="ˎ̥" w:hint="eastAsia"/>
          <w:color w:val="000000" w:themeColor="text1"/>
          <w:sz w:val="32"/>
          <w:szCs w:val="32"/>
        </w:rPr>
        <w:t>%。</w:t>
      </w:r>
    </w:p>
    <w:p w:rsidR="004C3ECA" w:rsidRDefault="004C3ECA" w:rsidP="00951C45">
      <w:pPr>
        <w:ind w:firstLineChars="150" w:firstLine="480"/>
        <w:rPr>
          <w:rFonts w:ascii="仿宋_GB2312" w:eastAsia="仿宋_GB2312" w:hAnsi="ˎ̥" w:hint="eastAsia"/>
          <w:sz w:val="32"/>
          <w:szCs w:val="32"/>
        </w:rPr>
      </w:pPr>
      <w:r>
        <w:rPr>
          <w:rFonts w:ascii="仿宋_GB2312" w:eastAsia="仿宋_GB2312" w:hAnsi="ˎ̥" w:hint="eastAsia"/>
          <w:sz w:val="32"/>
          <w:szCs w:val="32"/>
        </w:rPr>
        <w:t>2.</w:t>
      </w:r>
      <w:r>
        <w:rPr>
          <w:rFonts w:ascii="仿宋_GB2312" w:eastAsia="仿宋_GB2312" w:hAnsi="ˎ̥" w:hint="eastAsia"/>
          <w:b/>
          <w:sz w:val="32"/>
          <w:szCs w:val="32"/>
        </w:rPr>
        <w:t>社会保障和就业支出（类）行政事业单位养老支出（款）机关事业单位基本养老保险缴费支出（项）</w:t>
      </w:r>
      <w:r>
        <w:rPr>
          <w:rFonts w:ascii="仿宋_GB2312" w:eastAsia="仿宋_GB2312" w:hAnsi="ˎ̥" w:hint="eastAsia"/>
          <w:sz w:val="32"/>
          <w:szCs w:val="32"/>
        </w:rPr>
        <w:t>年初预算为</w:t>
      </w:r>
      <w:r w:rsidR="00B36EB6">
        <w:rPr>
          <w:rFonts w:ascii="仿宋_GB2312" w:eastAsia="仿宋_GB2312" w:hAnsi="ˎ̥" w:hint="eastAsia"/>
          <w:bCs/>
          <w:sz w:val="32"/>
          <w:szCs w:val="32"/>
        </w:rPr>
        <w:t>15.19</w:t>
      </w:r>
      <w:r>
        <w:rPr>
          <w:rFonts w:ascii="仿宋_GB2312" w:eastAsia="仿宋_GB2312" w:hAnsi="ˎ̥" w:hint="eastAsia"/>
          <w:bCs/>
          <w:sz w:val="32"/>
          <w:szCs w:val="32"/>
        </w:rPr>
        <w:t>万元，支出决</w:t>
      </w:r>
      <w:r>
        <w:rPr>
          <w:rFonts w:ascii="仿宋_GB2312" w:eastAsia="仿宋_GB2312" w:hAnsi="ˎ̥" w:hint="eastAsia"/>
          <w:sz w:val="32"/>
          <w:szCs w:val="32"/>
        </w:rPr>
        <w:t>算为</w:t>
      </w:r>
      <w:r w:rsidR="00B36EB6">
        <w:rPr>
          <w:rFonts w:ascii="仿宋_GB2312" w:eastAsia="仿宋_GB2312" w:hAnsi="ˎ̥" w:hint="eastAsia"/>
          <w:sz w:val="32"/>
          <w:szCs w:val="32"/>
        </w:rPr>
        <w:t>15.19</w:t>
      </w:r>
      <w:r>
        <w:rPr>
          <w:rFonts w:ascii="仿宋_GB2312" w:eastAsia="仿宋_GB2312" w:hAnsi="ˎ̥" w:hint="eastAsia"/>
          <w:sz w:val="32"/>
          <w:szCs w:val="32"/>
        </w:rPr>
        <w:t>万元，完成年初预算的</w:t>
      </w:r>
      <w:r w:rsidR="00DE1ABF">
        <w:rPr>
          <w:rFonts w:ascii="仿宋_GB2312" w:eastAsia="仿宋_GB2312" w:hAnsi="ˎ̥" w:hint="eastAsia"/>
          <w:sz w:val="32"/>
          <w:szCs w:val="32"/>
        </w:rPr>
        <w:t>100</w:t>
      </w:r>
      <w:r>
        <w:rPr>
          <w:rFonts w:ascii="仿宋_GB2312" w:eastAsia="仿宋_GB2312" w:hAnsi="ˎ̥" w:hint="eastAsia"/>
          <w:sz w:val="32"/>
          <w:szCs w:val="32"/>
        </w:rPr>
        <w:t>%。</w:t>
      </w:r>
    </w:p>
    <w:p w:rsidR="00B36EB6" w:rsidRDefault="00B36EB6" w:rsidP="00B36EB6">
      <w:pPr>
        <w:pStyle w:val="a0"/>
        <w:rPr>
          <w:rFonts w:ascii="仿宋_GB2312" w:eastAsia="仿宋_GB2312" w:hAnsi="ˎ̥" w:hint="eastAsia"/>
          <w:sz w:val="32"/>
          <w:szCs w:val="32"/>
        </w:rPr>
      </w:pPr>
      <w:r w:rsidRPr="00B36EB6">
        <w:rPr>
          <w:rFonts w:ascii="仿宋_GB2312" w:eastAsia="仿宋_GB2312" w:hAnsi="ˎ̥" w:hint="eastAsia"/>
          <w:sz w:val="32"/>
          <w:szCs w:val="32"/>
        </w:rPr>
        <w:t>3</w:t>
      </w:r>
      <w:r>
        <w:rPr>
          <w:rFonts w:ascii="仿宋_GB2312" w:eastAsia="仿宋_GB2312" w:hAnsi="ˎ̥" w:hint="eastAsia"/>
          <w:b/>
          <w:sz w:val="32"/>
          <w:szCs w:val="32"/>
        </w:rPr>
        <w:t>.社会保障和就业支出（类）行政事业单位养老支出（款）机关事业单位职业年金缴费支出（项）</w:t>
      </w:r>
      <w:r>
        <w:rPr>
          <w:rFonts w:ascii="仿宋_GB2312" w:eastAsia="仿宋_GB2312" w:hAnsi="ˎ̥" w:hint="eastAsia"/>
          <w:sz w:val="32"/>
          <w:szCs w:val="32"/>
        </w:rPr>
        <w:t>年初预算为</w:t>
      </w:r>
      <w:r>
        <w:rPr>
          <w:rFonts w:ascii="仿宋_GB2312" w:eastAsia="仿宋_GB2312" w:hAnsi="ˎ̥" w:hint="eastAsia"/>
          <w:bCs/>
          <w:sz w:val="32"/>
          <w:szCs w:val="32"/>
        </w:rPr>
        <w:t>13.69万元，支出决</w:t>
      </w:r>
      <w:r>
        <w:rPr>
          <w:rFonts w:ascii="仿宋_GB2312" w:eastAsia="仿宋_GB2312" w:hAnsi="ˎ̥" w:hint="eastAsia"/>
          <w:sz w:val="32"/>
          <w:szCs w:val="32"/>
        </w:rPr>
        <w:t>算为13.69万元，完成年初预算的100%。</w:t>
      </w:r>
    </w:p>
    <w:p w:rsidR="00B36EB6" w:rsidRPr="00B36EB6" w:rsidRDefault="00B36EB6" w:rsidP="00B36EB6">
      <w:pPr>
        <w:pStyle w:val="a0"/>
      </w:pPr>
      <w:r>
        <w:rPr>
          <w:rFonts w:ascii="仿宋_GB2312" w:eastAsia="仿宋_GB2312" w:hAnsi="ˎ̥" w:hint="eastAsia"/>
          <w:sz w:val="32"/>
          <w:szCs w:val="32"/>
        </w:rPr>
        <w:t>4</w:t>
      </w:r>
      <w:r>
        <w:rPr>
          <w:rFonts w:ascii="仿宋_GB2312" w:eastAsia="仿宋_GB2312" w:hAnsi="ˎ̥" w:hint="eastAsia"/>
          <w:b/>
          <w:sz w:val="32"/>
          <w:szCs w:val="32"/>
        </w:rPr>
        <w:t>.社会保障和就业支出（类）行政事业单位养老支出（款）对机关事业单位职业年金的补助（项）</w:t>
      </w:r>
      <w:r>
        <w:rPr>
          <w:rFonts w:ascii="仿宋_GB2312" w:eastAsia="仿宋_GB2312" w:hAnsi="ˎ̥" w:hint="eastAsia"/>
          <w:sz w:val="32"/>
          <w:szCs w:val="32"/>
        </w:rPr>
        <w:t>年初预算为</w:t>
      </w:r>
      <w:r>
        <w:rPr>
          <w:rFonts w:ascii="仿宋_GB2312" w:eastAsia="仿宋_GB2312" w:hAnsi="ˎ̥" w:hint="eastAsia"/>
          <w:bCs/>
          <w:sz w:val="32"/>
          <w:szCs w:val="32"/>
        </w:rPr>
        <w:t>0.12万元，支出决</w:t>
      </w:r>
      <w:r>
        <w:rPr>
          <w:rFonts w:ascii="仿宋_GB2312" w:eastAsia="仿宋_GB2312" w:hAnsi="ˎ̥" w:hint="eastAsia"/>
          <w:sz w:val="32"/>
          <w:szCs w:val="32"/>
        </w:rPr>
        <w:t>算为0.12万元，完成年初预算的100%。</w:t>
      </w:r>
    </w:p>
    <w:p w:rsidR="004C3ECA" w:rsidRDefault="00B36EB6" w:rsidP="00514799">
      <w:pPr>
        <w:ind w:firstLineChars="150" w:firstLine="480"/>
        <w:rPr>
          <w:rFonts w:ascii="仿宋_GB2312" w:eastAsia="仿宋_GB2312" w:hAnsi="ˎ̥"/>
          <w:sz w:val="32"/>
          <w:szCs w:val="32"/>
        </w:rPr>
      </w:pPr>
      <w:r>
        <w:rPr>
          <w:rFonts w:ascii="仿宋_GB2312" w:eastAsia="仿宋_GB2312" w:hAnsi="ˎ̥" w:hint="eastAsia"/>
          <w:sz w:val="32"/>
          <w:szCs w:val="32"/>
        </w:rPr>
        <w:t>5</w:t>
      </w:r>
      <w:r w:rsidR="004C3ECA">
        <w:rPr>
          <w:rFonts w:ascii="仿宋_GB2312" w:eastAsia="仿宋_GB2312" w:hAnsi="ˎ̥" w:hint="eastAsia"/>
          <w:sz w:val="32"/>
          <w:szCs w:val="32"/>
        </w:rPr>
        <w:t>.</w:t>
      </w:r>
      <w:r w:rsidR="004C3ECA">
        <w:rPr>
          <w:rFonts w:ascii="仿宋_GB2312" w:eastAsia="仿宋_GB2312" w:hAnsi="ˎ̥" w:hint="eastAsia"/>
          <w:b/>
          <w:sz w:val="32"/>
          <w:szCs w:val="32"/>
        </w:rPr>
        <w:t>社会保障和就业支出（类）行政事业单位养老支出（款）其他行政事业单位养老支出（项）</w:t>
      </w:r>
      <w:r w:rsidR="004C3ECA">
        <w:rPr>
          <w:rFonts w:ascii="仿宋_GB2312" w:eastAsia="仿宋_GB2312" w:hAnsi="ˎ̥" w:hint="eastAsia"/>
          <w:sz w:val="32"/>
          <w:szCs w:val="32"/>
        </w:rPr>
        <w:t>年初预算为</w:t>
      </w:r>
      <w:r w:rsidR="00514799">
        <w:rPr>
          <w:rFonts w:ascii="仿宋_GB2312" w:eastAsia="仿宋_GB2312" w:hAnsi="ˎ̥" w:hint="eastAsia"/>
          <w:bCs/>
          <w:sz w:val="32"/>
          <w:szCs w:val="32"/>
        </w:rPr>
        <w:t>1.4</w:t>
      </w:r>
      <w:r>
        <w:rPr>
          <w:rFonts w:ascii="仿宋_GB2312" w:eastAsia="仿宋_GB2312" w:hAnsi="ˎ̥" w:hint="eastAsia"/>
          <w:bCs/>
          <w:sz w:val="32"/>
          <w:szCs w:val="32"/>
        </w:rPr>
        <w:t>8</w:t>
      </w:r>
      <w:r w:rsidR="004C3ECA">
        <w:rPr>
          <w:rFonts w:ascii="仿宋_GB2312" w:eastAsia="仿宋_GB2312" w:hAnsi="ˎ̥" w:hint="eastAsia"/>
          <w:bCs/>
          <w:sz w:val="32"/>
          <w:szCs w:val="32"/>
        </w:rPr>
        <w:t>万元，支出决算</w:t>
      </w:r>
      <w:r w:rsidR="004C3ECA">
        <w:rPr>
          <w:rFonts w:ascii="仿宋_GB2312" w:eastAsia="仿宋_GB2312" w:hAnsi="ˎ̥" w:hint="eastAsia"/>
          <w:sz w:val="32"/>
          <w:szCs w:val="32"/>
        </w:rPr>
        <w:t>为</w:t>
      </w:r>
      <w:r w:rsidR="00514799">
        <w:rPr>
          <w:rFonts w:ascii="仿宋_GB2312" w:eastAsia="仿宋_GB2312" w:hAnsi="ˎ̥" w:hint="eastAsia"/>
          <w:sz w:val="32"/>
          <w:szCs w:val="32"/>
        </w:rPr>
        <w:t>1.4</w:t>
      </w:r>
      <w:r>
        <w:rPr>
          <w:rFonts w:ascii="仿宋_GB2312" w:eastAsia="仿宋_GB2312" w:hAnsi="ˎ̥" w:hint="eastAsia"/>
          <w:sz w:val="32"/>
          <w:szCs w:val="32"/>
        </w:rPr>
        <w:t>8</w:t>
      </w:r>
      <w:r w:rsidR="004C3ECA">
        <w:rPr>
          <w:rFonts w:ascii="仿宋_GB2312" w:eastAsia="仿宋_GB2312" w:hAnsi="ˎ̥" w:hint="eastAsia"/>
          <w:sz w:val="32"/>
          <w:szCs w:val="32"/>
        </w:rPr>
        <w:t>万元，完成年初预算的100%。</w:t>
      </w:r>
    </w:p>
    <w:p w:rsidR="00514799" w:rsidRDefault="00B36EB6" w:rsidP="00534B38">
      <w:pPr>
        <w:ind w:firstLineChars="200" w:firstLine="643"/>
        <w:rPr>
          <w:rFonts w:ascii="仿宋_GB2312" w:eastAsia="仿宋_GB2312" w:hAnsi="ˎ̥"/>
          <w:sz w:val="32"/>
          <w:szCs w:val="32"/>
        </w:rPr>
      </w:pPr>
      <w:r>
        <w:rPr>
          <w:rFonts w:ascii="仿宋_GB2312" w:eastAsia="仿宋_GB2312" w:hAnsi="ˎ̥" w:hint="eastAsia"/>
          <w:b/>
          <w:sz w:val="32"/>
          <w:szCs w:val="32"/>
        </w:rPr>
        <w:t>6</w:t>
      </w:r>
      <w:r w:rsidR="00514799" w:rsidRPr="00514799">
        <w:rPr>
          <w:rFonts w:ascii="仿宋_GB2312" w:eastAsia="仿宋_GB2312" w:hAnsi="ˎ̥" w:hint="eastAsia"/>
          <w:b/>
          <w:sz w:val="32"/>
          <w:szCs w:val="32"/>
        </w:rPr>
        <w:t>.</w:t>
      </w:r>
      <w:r w:rsidR="004E276B">
        <w:rPr>
          <w:rFonts w:ascii="仿宋_GB2312" w:eastAsia="仿宋_GB2312" w:hAnsi="ˎ̥" w:hint="eastAsia"/>
          <w:b/>
          <w:sz w:val="32"/>
          <w:szCs w:val="32"/>
        </w:rPr>
        <w:t>卫生健康支出（类）行政事业单位医疗（款）行政</w:t>
      </w:r>
      <w:r w:rsidR="00514799" w:rsidRPr="00514799">
        <w:rPr>
          <w:rFonts w:ascii="仿宋_GB2312" w:eastAsia="仿宋_GB2312" w:hAnsi="ˎ̥" w:hint="eastAsia"/>
          <w:b/>
          <w:sz w:val="32"/>
          <w:szCs w:val="32"/>
        </w:rPr>
        <w:t>单位医疗（项）</w:t>
      </w:r>
      <w:r w:rsidR="00514799" w:rsidRPr="00514799">
        <w:rPr>
          <w:rFonts w:ascii="仿宋_GB2312" w:eastAsia="仿宋_GB2312" w:hAnsi="ˎ̥" w:hint="eastAsia"/>
          <w:sz w:val="32"/>
          <w:szCs w:val="32"/>
        </w:rPr>
        <w:t>年初预算为</w:t>
      </w:r>
      <w:r>
        <w:rPr>
          <w:rFonts w:ascii="仿宋_GB2312" w:eastAsia="仿宋_GB2312" w:hAnsi="ˎ̥" w:hint="eastAsia"/>
          <w:sz w:val="32"/>
          <w:szCs w:val="32"/>
        </w:rPr>
        <w:t>6.45</w:t>
      </w:r>
      <w:r w:rsidR="00514799" w:rsidRPr="00514799">
        <w:rPr>
          <w:rFonts w:ascii="仿宋_GB2312" w:eastAsia="仿宋_GB2312" w:hAnsi="ˎ̥" w:hint="eastAsia"/>
          <w:sz w:val="32"/>
          <w:szCs w:val="32"/>
        </w:rPr>
        <w:t>万元，支出决算为</w:t>
      </w:r>
      <w:r>
        <w:rPr>
          <w:rFonts w:ascii="仿宋_GB2312" w:eastAsia="仿宋_GB2312" w:hAnsi="ˎ̥" w:hint="eastAsia"/>
          <w:sz w:val="32"/>
          <w:szCs w:val="32"/>
        </w:rPr>
        <w:t>6.45</w:t>
      </w:r>
      <w:r w:rsidR="00514799" w:rsidRPr="00514799">
        <w:rPr>
          <w:rFonts w:ascii="仿宋_GB2312" w:eastAsia="仿宋_GB2312" w:hAnsi="ˎ̥" w:hint="eastAsia"/>
          <w:sz w:val="32"/>
          <w:szCs w:val="32"/>
        </w:rPr>
        <w:t>万元，完成年初预算的100%。</w:t>
      </w:r>
    </w:p>
    <w:p w:rsidR="004E276B" w:rsidRPr="004E276B" w:rsidRDefault="00B36EB6" w:rsidP="00534B38">
      <w:pPr>
        <w:ind w:firstLineChars="200" w:firstLine="643"/>
        <w:rPr>
          <w:rFonts w:ascii="仿宋_GB2312" w:eastAsia="仿宋_GB2312" w:hAnsi="ˎ̥"/>
          <w:sz w:val="32"/>
          <w:szCs w:val="32"/>
        </w:rPr>
      </w:pPr>
      <w:r>
        <w:rPr>
          <w:rFonts w:ascii="仿宋_GB2312" w:eastAsia="仿宋_GB2312" w:hAnsi="ˎ̥" w:hint="eastAsia"/>
          <w:b/>
          <w:sz w:val="32"/>
          <w:szCs w:val="32"/>
        </w:rPr>
        <w:t>7</w:t>
      </w:r>
      <w:r w:rsidR="004E276B" w:rsidRPr="00514799">
        <w:rPr>
          <w:rFonts w:ascii="仿宋_GB2312" w:eastAsia="仿宋_GB2312" w:hAnsi="ˎ̥" w:hint="eastAsia"/>
          <w:b/>
          <w:sz w:val="32"/>
          <w:szCs w:val="32"/>
        </w:rPr>
        <w:t>.</w:t>
      </w:r>
      <w:r w:rsidR="004E276B">
        <w:rPr>
          <w:rFonts w:ascii="仿宋_GB2312" w:eastAsia="仿宋_GB2312" w:hAnsi="ˎ̥" w:hint="eastAsia"/>
          <w:b/>
          <w:sz w:val="32"/>
          <w:szCs w:val="32"/>
        </w:rPr>
        <w:t>卫生健康支出（类）行政事业单位医疗（款）公务员医疗补助</w:t>
      </w:r>
      <w:r w:rsidR="004E276B" w:rsidRPr="00514799">
        <w:rPr>
          <w:rFonts w:ascii="仿宋_GB2312" w:eastAsia="仿宋_GB2312" w:hAnsi="ˎ̥" w:hint="eastAsia"/>
          <w:b/>
          <w:sz w:val="32"/>
          <w:szCs w:val="32"/>
        </w:rPr>
        <w:t>（项）</w:t>
      </w:r>
      <w:r w:rsidR="004E276B" w:rsidRPr="00514799">
        <w:rPr>
          <w:rFonts w:ascii="仿宋_GB2312" w:eastAsia="仿宋_GB2312" w:hAnsi="ˎ̥" w:hint="eastAsia"/>
          <w:sz w:val="32"/>
          <w:szCs w:val="32"/>
        </w:rPr>
        <w:t>年初预算为</w:t>
      </w:r>
      <w:r>
        <w:rPr>
          <w:rFonts w:ascii="仿宋_GB2312" w:eastAsia="仿宋_GB2312" w:hAnsi="ˎ̥" w:hint="eastAsia"/>
          <w:sz w:val="32"/>
          <w:szCs w:val="32"/>
        </w:rPr>
        <w:t>12.21</w:t>
      </w:r>
      <w:r w:rsidR="004E276B" w:rsidRPr="00514799">
        <w:rPr>
          <w:rFonts w:ascii="仿宋_GB2312" w:eastAsia="仿宋_GB2312" w:hAnsi="ˎ̥" w:hint="eastAsia"/>
          <w:sz w:val="32"/>
          <w:szCs w:val="32"/>
        </w:rPr>
        <w:t>万元，支出决算为</w:t>
      </w:r>
      <w:r>
        <w:rPr>
          <w:rFonts w:ascii="仿宋_GB2312" w:eastAsia="仿宋_GB2312" w:hAnsi="ˎ̥" w:hint="eastAsia"/>
          <w:sz w:val="32"/>
          <w:szCs w:val="32"/>
        </w:rPr>
        <w:t>12.21</w:t>
      </w:r>
      <w:r w:rsidR="004E276B" w:rsidRPr="00514799">
        <w:rPr>
          <w:rFonts w:ascii="仿宋_GB2312" w:eastAsia="仿宋_GB2312" w:hAnsi="ˎ̥" w:hint="eastAsia"/>
          <w:sz w:val="32"/>
          <w:szCs w:val="32"/>
        </w:rPr>
        <w:t>万元，完成年初预算的100%。</w:t>
      </w:r>
    </w:p>
    <w:p w:rsidR="004C3ECA" w:rsidRDefault="00B36EB6" w:rsidP="008A580A">
      <w:pPr>
        <w:ind w:firstLineChars="200" w:firstLine="640"/>
        <w:rPr>
          <w:rFonts w:ascii="仿宋_GB2312" w:eastAsia="仿宋_GB2312" w:hAnsi="ˎ̥"/>
          <w:sz w:val="32"/>
          <w:szCs w:val="32"/>
        </w:rPr>
      </w:pPr>
      <w:r>
        <w:rPr>
          <w:rFonts w:ascii="仿宋_GB2312" w:eastAsia="仿宋_GB2312" w:hAnsi="ˎ̥" w:hint="eastAsia"/>
          <w:sz w:val="32"/>
          <w:szCs w:val="32"/>
        </w:rPr>
        <w:t>8</w:t>
      </w:r>
      <w:r w:rsidR="004C3ECA">
        <w:rPr>
          <w:rFonts w:ascii="仿宋_GB2312" w:eastAsia="仿宋_GB2312" w:hAnsi="ˎ̥" w:hint="eastAsia"/>
          <w:sz w:val="32"/>
          <w:szCs w:val="32"/>
        </w:rPr>
        <w:t>.</w:t>
      </w:r>
      <w:r w:rsidR="004C3ECA">
        <w:rPr>
          <w:rFonts w:ascii="仿宋_GB2312" w:eastAsia="仿宋_GB2312" w:hAnsi="ˎ̥" w:hint="eastAsia"/>
          <w:b/>
          <w:sz w:val="32"/>
          <w:szCs w:val="32"/>
        </w:rPr>
        <w:t>卫生健康支出（类）行政事业单位医疗（款）其他行</w:t>
      </w:r>
      <w:r w:rsidR="004C3ECA">
        <w:rPr>
          <w:rFonts w:ascii="仿宋_GB2312" w:eastAsia="仿宋_GB2312" w:hAnsi="ˎ̥" w:hint="eastAsia"/>
          <w:b/>
          <w:sz w:val="32"/>
          <w:szCs w:val="32"/>
        </w:rPr>
        <w:lastRenderedPageBreak/>
        <w:t>政事业单位医疗支出（项）</w:t>
      </w:r>
      <w:r w:rsidR="004C3ECA">
        <w:rPr>
          <w:rFonts w:ascii="仿宋_GB2312" w:eastAsia="仿宋_GB2312" w:hAnsi="ˎ̥" w:hint="eastAsia"/>
          <w:sz w:val="32"/>
          <w:szCs w:val="32"/>
        </w:rPr>
        <w:t>年初预算为</w:t>
      </w:r>
      <w:r w:rsidR="004E276B">
        <w:rPr>
          <w:rFonts w:ascii="仿宋_GB2312" w:eastAsia="仿宋_GB2312" w:hAnsi="ˎ̥" w:hint="eastAsia"/>
          <w:sz w:val="32"/>
          <w:szCs w:val="32"/>
        </w:rPr>
        <w:t>0.</w:t>
      </w:r>
      <w:r>
        <w:rPr>
          <w:rFonts w:ascii="仿宋_GB2312" w:eastAsia="仿宋_GB2312" w:hAnsi="ˎ̥" w:hint="eastAsia"/>
          <w:sz w:val="32"/>
          <w:szCs w:val="32"/>
        </w:rPr>
        <w:t>50</w:t>
      </w:r>
      <w:r w:rsidR="004C3ECA">
        <w:rPr>
          <w:rFonts w:ascii="仿宋_GB2312" w:eastAsia="仿宋_GB2312" w:hAnsi="ˎ̥" w:hint="eastAsia"/>
          <w:sz w:val="32"/>
          <w:szCs w:val="32"/>
        </w:rPr>
        <w:t>万元，支出决算为</w:t>
      </w:r>
      <w:r w:rsidR="004E276B">
        <w:rPr>
          <w:rFonts w:ascii="仿宋_GB2312" w:eastAsia="仿宋_GB2312" w:hAnsi="ˎ̥" w:hint="eastAsia"/>
          <w:sz w:val="32"/>
          <w:szCs w:val="32"/>
        </w:rPr>
        <w:t>0.</w:t>
      </w:r>
      <w:r>
        <w:rPr>
          <w:rFonts w:ascii="仿宋_GB2312" w:eastAsia="仿宋_GB2312" w:hAnsi="ˎ̥" w:hint="eastAsia"/>
          <w:sz w:val="32"/>
          <w:szCs w:val="32"/>
        </w:rPr>
        <w:t>50</w:t>
      </w:r>
      <w:r w:rsidR="004C3ECA">
        <w:rPr>
          <w:rFonts w:ascii="仿宋_GB2312" w:eastAsia="仿宋_GB2312" w:hAnsi="ˎ̥" w:hint="eastAsia"/>
          <w:sz w:val="32"/>
          <w:szCs w:val="32"/>
        </w:rPr>
        <w:t>万元，完成年初预算的100%。</w:t>
      </w:r>
    </w:p>
    <w:p w:rsidR="004C3ECA" w:rsidRDefault="00B36EB6">
      <w:pPr>
        <w:ind w:firstLineChars="200" w:firstLine="640"/>
        <w:rPr>
          <w:rFonts w:ascii="仿宋_GB2312" w:eastAsia="仿宋_GB2312" w:hAnsi="ˎ̥"/>
          <w:sz w:val="32"/>
          <w:szCs w:val="32"/>
        </w:rPr>
      </w:pPr>
      <w:r>
        <w:rPr>
          <w:rFonts w:ascii="仿宋_GB2312" w:eastAsia="仿宋_GB2312" w:hAnsi="ˎ̥" w:hint="eastAsia"/>
          <w:sz w:val="32"/>
          <w:szCs w:val="32"/>
        </w:rPr>
        <w:t>9</w:t>
      </w:r>
      <w:r w:rsidR="004C3ECA">
        <w:rPr>
          <w:rFonts w:ascii="仿宋_GB2312" w:eastAsia="仿宋_GB2312" w:hAnsi="ˎ̥" w:hint="eastAsia"/>
          <w:sz w:val="32"/>
          <w:szCs w:val="32"/>
        </w:rPr>
        <w:t>.</w:t>
      </w:r>
      <w:r w:rsidR="004C3ECA">
        <w:rPr>
          <w:rFonts w:ascii="仿宋_GB2312" w:eastAsia="仿宋_GB2312" w:hAnsi="ˎ̥" w:hint="eastAsia"/>
          <w:b/>
          <w:sz w:val="32"/>
          <w:szCs w:val="32"/>
        </w:rPr>
        <w:t>住房保障支出（类）住房改革支出（款）住房公积金（项）</w:t>
      </w:r>
      <w:r w:rsidR="004C3ECA">
        <w:rPr>
          <w:rFonts w:ascii="仿宋_GB2312" w:eastAsia="仿宋_GB2312" w:hAnsi="ˎ̥" w:hint="eastAsia"/>
          <w:sz w:val="32"/>
          <w:szCs w:val="32"/>
        </w:rPr>
        <w:t>年初预算为</w:t>
      </w:r>
      <w:r>
        <w:rPr>
          <w:rFonts w:ascii="仿宋_GB2312" w:eastAsia="仿宋_GB2312" w:hAnsi="ˎ̥" w:hint="eastAsia"/>
          <w:sz w:val="32"/>
          <w:szCs w:val="32"/>
        </w:rPr>
        <w:t>13.51</w:t>
      </w:r>
      <w:r w:rsidR="004C3ECA">
        <w:rPr>
          <w:rFonts w:ascii="仿宋_GB2312" w:eastAsia="仿宋_GB2312" w:hAnsi="ˎ̥" w:hint="eastAsia"/>
          <w:sz w:val="32"/>
          <w:szCs w:val="32"/>
        </w:rPr>
        <w:t>万元，支出决算为</w:t>
      </w:r>
      <w:r>
        <w:rPr>
          <w:rFonts w:ascii="仿宋_GB2312" w:eastAsia="仿宋_GB2312" w:hAnsi="ˎ̥" w:hint="eastAsia"/>
          <w:sz w:val="32"/>
          <w:szCs w:val="32"/>
        </w:rPr>
        <w:t>13.51</w:t>
      </w:r>
      <w:r w:rsidR="004C3ECA">
        <w:rPr>
          <w:rFonts w:ascii="仿宋_GB2312" w:eastAsia="仿宋_GB2312" w:hAnsi="ˎ̥" w:hint="eastAsia"/>
          <w:sz w:val="32"/>
          <w:szCs w:val="32"/>
        </w:rPr>
        <w:t>万元，完成年初预算的100%。</w:t>
      </w:r>
    </w:p>
    <w:p w:rsidR="004C3ECA" w:rsidRDefault="004E276B" w:rsidP="00534B38">
      <w:pPr>
        <w:ind w:firstLineChars="200" w:firstLine="643"/>
        <w:rPr>
          <w:rFonts w:ascii="仿宋_GB2312" w:eastAsia="仿宋_GB2312" w:hAnsi="ˎ̥"/>
          <w:sz w:val="32"/>
          <w:szCs w:val="32"/>
        </w:rPr>
      </w:pPr>
      <w:r>
        <w:rPr>
          <w:rFonts w:ascii="仿宋_GB2312" w:eastAsia="仿宋_GB2312" w:hAnsi="ˎ̥" w:hint="eastAsia"/>
          <w:b/>
          <w:sz w:val="32"/>
          <w:szCs w:val="32"/>
        </w:rPr>
        <w:t>9</w:t>
      </w:r>
      <w:r w:rsidR="004C3ECA">
        <w:rPr>
          <w:rFonts w:ascii="仿宋_GB2312" w:eastAsia="仿宋_GB2312" w:hAnsi="ˎ̥" w:hint="eastAsia"/>
          <w:b/>
          <w:sz w:val="32"/>
          <w:szCs w:val="32"/>
        </w:rPr>
        <w:t>.住房保障支出（类）住房改革支出（款）购房补贴（项）</w:t>
      </w:r>
      <w:r w:rsidR="004C3ECA">
        <w:rPr>
          <w:rFonts w:ascii="仿宋_GB2312" w:eastAsia="仿宋_GB2312" w:hAnsi="ˎ̥" w:hint="eastAsia"/>
          <w:sz w:val="32"/>
          <w:szCs w:val="32"/>
        </w:rPr>
        <w:t>年初预算为</w:t>
      </w:r>
      <w:r w:rsidR="007F0BF9">
        <w:rPr>
          <w:rFonts w:ascii="仿宋_GB2312" w:eastAsia="仿宋_GB2312" w:hAnsi="ˎ̥" w:hint="eastAsia"/>
          <w:sz w:val="32"/>
          <w:szCs w:val="32"/>
        </w:rPr>
        <w:t>0.9</w:t>
      </w:r>
      <w:r w:rsidR="00B36EB6">
        <w:rPr>
          <w:rFonts w:ascii="仿宋_GB2312" w:eastAsia="仿宋_GB2312" w:hAnsi="ˎ̥" w:hint="eastAsia"/>
          <w:sz w:val="32"/>
          <w:szCs w:val="32"/>
        </w:rPr>
        <w:t>2</w:t>
      </w:r>
      <w:r w:rsidR="004C3ECA">
        <w:rPr>
          <w:rFonts w:ascii="仿宋_GB2312" w:eastAsia="仿宋_GB2312" w:hAnsi="ˎ̥" w:hint="eastAsia"/>
          <w:sz w:val="32"/>
          <w:szCs w:val="32"/>
        </w:rPr>
        <w:t>万元，支出决算为</w:t>
      </w:r>
      <w:r w:rsidR="007F0BF9">
        <w:rPr>
          <w:rFonts w:ascii="仿宋_GB2312" w:eastAsia="仿宋_GB2312" w:hAnsi="ˎ̥" w:hint="eastAsia"/>
          <w:sz w:val="32"/>
          <w:szCs w:val="32"/>
        </w:rPr>
        <w:t>0.9</w:t>
      </w:r>
      <w:r w:rsidR="00B36EB6">
        <w:rPr>
          <w:rFonts w:ascii="仿宋_GB2312" w:eastAsia="仿宋_GB2312" w:hAnsi="ˎ̥" w:hint="eastAsia"/>
          <w:sz w:val="32"/>
          <w:szCs w:val="32"/>
        </w:rPr>
        <w:t>2</w:t>
      </w:r>
      <w:r w:rsidR="004C3ECA">
        <w:rPr>
          <w:rFonts w:ascii="仿宋_GB2312" w:eastAsia="仿宋_GB2312" w:hAnsi="ˎ̥" w:hint="eastAsia"/>
          <w:sz w:val="32"/>
          <w:szCs w:val="32"/>
        </w:rPr>
        <w:t>万元，完成年初预算的100%。</w:t>
      </w:r>
    </w:p>
    <w:p w:rsidR="004C3ECA" w:rsidRDefault="004C3ECA">
      <w:pPr>
        <w:rPr>
          <w:rFonts w:ascii="仿宋_GB2312" w:eastAsia="仿宋_GB2312" w:hAnsi="ˎ̥"/>
          <w:sz w:val="32"/>
          <w:szCs w:val="32"/>
        </w:rPr>
      </w:pPr>
      <w:r>
        <w:rPr>
          <w:rFonts w:ascii="仿宋_GB2312" w:eastAsia="仿宋_GB2312" w:hAnsi="ˎ̥" w:hint="eastAsia"/>
          <w:sz w:val="32"/>
          <w:szCs w:val="32"/>
        </w:rPr>
        <w:t xml:space="preserve">  （本部分支出决算数字可取自财决公开05表，年初预算数可取自各部门（单位）年初预算大本，根据各部门（单位）实际支出涉及的支出功能分类项级科目填列）。</w:t>
      </w:r>
    </w:p>
    <w:p w:rsidR="004C3ECA" w:rsidRDefault="004C3ECA">
      <w:pPr>
        <w:ind w:firstLineChars="196" w:firstLine="627"/>
        <w:rPr>
          <w:rFonts w:ascii="黑体" w:eastAsia="黑体" w:hAnsi="黑体" w:cs="黑体"/>
          <w:sz w:val="32"/>
          <w:szCs w:val="32"/>
        </w:rPr>
      </w:pPr>
      <w:r>
        <w:rPr>
          <w:rFonts w:ascii="黑体" w:eastAsia="黑体" w:hAnsi="黑体" w:cs="黑体" w:hint="eastAsia"/>
          <w:bCs/>
          <w:sz w:val="32"/>
          <w:szCs w:val="32"/>
        </w:rPr>
        <w:t>六、一般公共预算财政拨款基本支出决算情况说明。</w:t>
      </w:r>
    </w:p>
    <w:p w:rsidR="004C3ECA" w:rsidRDefault="007F0BF9">
      <w:pPr>
        <w:tabs>
          <w:tab w:val="center" w:pos="4473"/>
        </w:tabs>
        <w:ind w:firstLineChars="200" w:firstLine="640"/>
        <w:rPr>
          <w:rFonts w:ascii="仿宋_GB2312" w:eastAsia="仿宋_GB2312" w:hAnsi="ˎ̥"/>
          <w:sz w:val="32"/>
          <w:szCs w:val="32"/>
        </w:rPr>
      </w:pPr>
      <w:r>
        <w:rPr>
          <w:rFonts w:ascii="仿宋_GB2312" w:eastAsia="仿宋_GB2312" w:hAnsi="ˎ̥" w:hint="eastAsia"/>
          <w:sz w:val="32"/>
          <w:szCs w:val="32"/>
        </w:rPr>
        <w:t>202</w:t>
      </w:r>
      <w:r w:rsidR="00B36EB6">
        <w:rPr>
          <w:rFonts w:ascii="仿宋_GB2312" w:eastAsia="仿宋_GB2312" w:hAnsi="ˎ̥" w:hint="eastAsia"/>
          <w:sz w:val="32"/>
          <w:szCs w:val="32"/>
        </w:rPr>
        <w:t>3</w:t>
      </w:r>
      <w:r w:rsidR="004C3ECA">
        <w:rPr>
          <w:rFonts w:ascii="仿宋_GB2312" w:eastAsia="仿宋_GB2312" w:hAnsi="ˎ̥" w:hint="eastAsia"/>
          <w:sz w:val="32"/>
          <w:szCs w:val="32"/>
        </w:rPr>
        <w:t>年度财政拨款基本支出</w:t>
      </w:r>
      <w:r w:rsidR="007D5C0D">
        <w:rPr>
          <w:rFonts w:ascii="仿宋_GB2312" w:eastAsia="仿宋_GB2312" w:hAnsi="ˎ̥" w:hint="eastAsia"/>
          <w:sz w:val="32"/>
          <w:szCs w:val="32"/>
        </w:rPr>
        <w:t>199.24</w:t>
      </w:r>
      <w:r w:rsidR="004C3ECA">
        <w:rPr>
          <w:rFonts w:ascii="仿宋_GB2312" w:eastAsia="仿宋_GB2312" w:hAnsi="ˎ̥" w:hint="eastAsia"/>
          <w:sz w:val="32"/>
          <w:szCs w:val="32"/>
        </w:rPr>
        <w:t>万元，其中：人员经费</w:t>
      </w:r>
      <w:r w:rsidR="007D5C0D">
        <w:rPr>
          <w:rFonts w:ascii="仿宋_GB2312" w:eastAsia="仿宋_GB2312" w:hAnsi="ˎ̥" w:hint="eastAsia"/>
          <w:sz w:val="32"/>
          <w:szCs w:val="32"/>
        </w:rPr>
        <w:t>185.35</w:t>
      </w:r>
      <w:r w:rsidR="004C3ECA">
        <w:rPr>
          <w:rFonts w:ascii="仿宋_GB2312" w:eastAsia="仿宋_GB2312" w:hAnsi="ˎ̥" w:hint="eastAsia"/>
          <w:sz w:val="32"/>
          <w:szCs w:val="32"/>
        </w:rPr>
        <w:t>万元，主要包括：基本工资、津贴补贴、奖金、社会保障缴费、医疗费、奖励金、住房公积金、其他对个人和家庭的补助支出等。公用经费</w:t>
      </w:r>
      <w:r w:rsidR="007D5C0D">
        <w:rPr>
          <w:rFonts w:ascii="仿宋_GB2312" w:eastAsia="仿宋_GB2312" w:hAnsi="ˎ̥" w:hint="eastAsia"/>
          <w:sz w:val="32"/>
          <w:szCs w:val="32"/>
        </w:rPr>
        <w:t>13.89</w:t>
      </w:r>
      <w:r w:rsidR="004C3ECA">
        <w:rPr>
          <w:rFonts w:ascii="仿宋_GB2312" w:eastAsia="仿宋_GB2312" w:hAnsi="ˎ̥" w:hint="eastAsia"/>
          <w:sz w:val="32"/>
          <w:szCs w:val="32"/>
        </w:rPr>
        <w:t>万元，主要包括：办公费、印刷费、咨询费、手续费、水费、电费、邮电费、取暖费、物业管理费、差旅费、</w:t>
      </w:r>
      <w:r w:rsidR="00AE0F42">
        <w:rPr>
          <w:rFonts w:ascii="仿宋_GB2312" w:eastAsia="仿宋_GB2312" w:hAnsi="ˎ̥" w:hint="eastAsia"/>
          <w:sz w:val="32"/>
          <w:szCs w:val="32"/>
        </w:rPr>
        <w:t>维修（护）费、租赁费、会议费、培训费、公务接待费、</w:t>
      </w:r>
      <w:r w:rsidR="004C3ECA">
        <w:rPr>
          <w:rFonts w:ascii="仿宋_GB2312" w:eastAsia="仿宋_GB2312" w:hAnsi="ˎ̥" w:hint="eastAsia"/>
          <w:sz w:val="32"/>
          <w:szCs w:val="32"/>
        </w:rPr>
        <w:t>劳务费、委托业务费、</w:t>
      </w:r>
      <w:r w:rsidR="00AE0F42">
        <w:rPr>
          <w:rFonts w:ascii="仿宋_GB2312" w:eastAsia="仿宋_GB2312" w:hAnsi="ˎ̥" w:hint="eastAsia"/>
          <w:sz w:val="32"/>
          <w:szCs w:val="32"/>
        </w:rPr>
        <w:t>公务用车运行维护费</w:t>
      </w:r>
      <w:r w:rsidR="004C3ECA">
        <w:rPr>
          <w:rFonts w:ascii="仿宋_GB2312" w:eastAsia="仿宋_GB2312" w:hAnsi="ˎ̥" w:hint="eastAsia"/>
          <w:sz w:val="32"/>
          <w:szCs w:val="32"/>
        </w:rPr>
        <w:t>、税金及附加费用、其他商品和服务支出。</w:t>
      </w:r>
    </w:p>
    <w:p w:rsidR="004C3ECA" w:rsidRDefault="004C3ECA">
      <w:pPr>
        <w:tabs>
          <w:tab w:val="center" w:pos="4473"/>
        </w:tabs>
        <w:ind w:firstLineChars="200" w:firstLine="640"/>
        <w:rPr>
          <w:rFonts w:ascii="仿宋_GB2312" w:eastAsia="仿宋_GB2312" w:hAnsi="ˎ̥"/>
          <w:sz w:val="32"/>
          <w:szCs w:val="32"/>
        </w:rPr>
      </w:pPr>
      <w:r>
        <w:rPr>
          <w:rFonts w:ascii="仿宋_GB2312" w:eastAsia="仿宋_GB2312" w:hAnsi="ˎ̥" w:hint="eastAsia"/>
          <w:sz w:val="32"/>
          <w:szCs w:val="32"/>
        </w:rPr>
        <w:t>（上述数字可取自财决公开06表，各部门（单位）根据实际支出情况，选列相应支出经济分类。）</w:t>
      </w:r>
    </w:p>
    <w:p w:rsidR="004C3ECA" w:rsidRDefault="004C3ECA">
      <w:pPr>
        <w:tabs>
          <w:tab w:val="center" w:pos="4473"/>
        </w:tabs>
        <w:ind w:firstLineChars="196" w:firstLine="627"/>
        <w:rPr>
          <w:rFonts w:ascii="黑体" w:eastAsia="黑体" w:hAnsi="黑体" w:cs="黑体"/>
          <w:bCs/>
          <w:sz w:val="32"/>
          <w:szCs w:val="32"/>
        </w:rPr>
      </w:pPr>
      <w:r>
        <w:rPr>
          <w:rFonts w:ascii="黑体" w:eastAsia="黑体" w:hAnsi="黑体" w:cs="黑体" w:hint="eastAsia"/>
          <w:bCs/>
          <w:sz w:val="32"/>
          <w:szCs w:val="32"/>
        </w:rPr>
        <w:lastRenderedPageBreak/>
        <w:t>七、政府性基金预算财政拨款支出决算情况说明</w:t>
      </w:r>
    </w:p>
    <w:p w:rsidR="004C3ECA" w:rsidRDefault="004C3ECA">
      <w:pPr>
        <w:ind w:firstLineChars="200" w:firstLine="640"/>
        <w:rPr>
          <w:rFonts w:ascii="楷体" w:eastAsia="楷体" w:hAnsi="楷体" w:cs="楷体"/>
          <w:sz w:val="32"/>
          <w:szCs w:val="32"/>
        </w:rPr>
      </w:pPr>
      <w:r>
        <w:rPr>
          <w:rFonts w:ascii="楷体" w:eastAsia="楷体" w:hAnsi="楷体" w:cs="楷体" w:hint="eastAsia"/>
          <w:sz w:val="32"/>
          <w:szCs w:val="32"/>
        </w:rPr>
        <w:t>（一）政府性基金预算财政拨款支出决算总体情况。</w:t>
      </w:r>
    </w:p>
    <w:p w:rsidR="004C3ECA" w:rsidRDefault="003A562C">
      <w:pPr>
        <w:ind w:firstLineChars="200" w:firstLine="640"/>
        <w:rPr>
          <w:rFonts w:ascii="仿宋_GB2312" w:eastAsia="仿宋_GB2312" w:hAnsi="ˎ̥"/>
          <w:sz w:val="32"/>
          <w:szCs w:val="32"/>
        </w:rPr>
      </w:pPr>
      <w:r>
        <w:rPr>
          <w:rFonts w:ascii="仿宋_GB2312" w:eastAsia="仿宋_GB2312" w:hAnsi="ˎ̥" w:hint="eastAsia"/>
          <w:sz w:val="32"/>
          <w:szCs w:val="32"/>
        </w:rPr>
        <w:t>202</w:t>
      </w:r>
      <w:r w:rsidR="007D5C0D">
        <w:rPr>
          <w:rFonts w:ascii="仿宋_GB2312" w:eastAsia="仿宋_GB2312" w:hAnsi="ˎ̥" w:hint="eastAsia"/>
          <w:sz w:val="32"/>
          <w:szCs w:val="32"/>
        </w:rPr>
        <w:t>3</w:t>
      </w:r>
      <w:r w:rsidR="004C3ECA">
        <w:rPr>
          <w:rFonts w:ascii="仿宋_GB2312" w:eastAsia="仿宋_GB2312" w:hAnsi="ˎ̥" w:hint="eastAsia"/>
          <w:sz w:val="32"/>
          <w:szCs w:val="32"/>
        </w:rPr>
        <w:t>年度政府性基金预算财政拨款支出</w:t>
      </w:r>
      <w:r w:rsidR="004A01BC">
        <w:rPr>
          <w:rFonts w:ascii="仿宋_GB2312" w:eastAsia="仿宋_GB2312" w:hAnsi="ˎ̥" w:hint="eastAsia"/>
          <w:sz w:val="32"/>
          <w:szCs w:val="32"/>
        </w:rPr>
        <w:t>0</w:t>
      </w:r>
      <w:r w:rsidR="004C3ECA">
        <w:rPr>
          <w:rFonts w:ascii="仿宋_GB2312" w:eastAsia="仿宋_GB2312" w:hAnsi="ˎ̥" w:hint="eastAsia"/>
          <w:sz w:val="32"/>
          <w:szCs w:val="32"/>
        </w:rPr>
        <w:t>万元，占本年支出合计的</w:t>
      </w:r>
      <w:r w:rsidR="004A01BC">
        <w:rPr>
          <w:rFonts w:ascii="仿宋_GB2312" w:eastAsia="仿宋_GB2312" w:hAnsi="ˎ̥" w:hint="eastAsia"/>
          <w:sz w:val="32"/>
          <w:szCs w:val="32"/>
        </w:rPr>
        <w:t>0</w:t>
      </w:r>
      <w:r w:rsidR="004C3ECA">
        <w:rPr>
          <w:rFonts w:ascii="仿宋_GB2312" w:eastAsia="仿宋_GB2312" w:hAnsi="ˎ̥" w:hint="eastAsia"/>
          <w:sz w:val="32"/>
          <w:szCs w:val="32"/>
        </w:rPr>
        <w:t>%。与</w:t>
      </w:r>
      <w:r>
        <w:rPr>
          <w:rFonts w:ascii="仿宋_GB2312" w:eastAsia="仿宋_GB2312" w:hAnsi="ˎ̥" w:hint="eastAsia"/>
          <w:sz w:val="32"/>
          <w:szCs w:val="32"/>
        </w:rPr>
        <w:t>202</w:t>
      </w:r>
      <w:r w:rsidR="007D5C0D">
        <w:rPr>
          <w:rFonts w:ascii="仿宋_GB2312" w:eastAsia="仿宋_GB2312" w:hAnsi="ˎ̥" w:hint="eastAsia"/>
          <w:sz w:val="32"/>
          <w:szCs w:val="32"/>
        </w:rPr>
        <w:t>2</w:t>
      </w:r>
      <w:r w:rsidR="004C3ECA">
        <w:rPr>
          <w:rFonts w:ascii="仿宋_GB2312" w:eastAsia="仿宋_GB2312" w:hAnsi="ˎ̥" w:hint="eastAsia"/>
          <w:sz w:val="32"/>
          <w:szCs w:val="32"/>
        </w:rPr>
        <w:t>年度相比，政府性基金预算财政拨款支出增加</w:t>
      </w:r>
      <w:r w:rsidR="004A01BC">
        <w:rPr>
          <w:rFonts w:ascii="仿宋_GB2312" w:eastAsia="仿宋_GB2312" w:hAnsi="ˎ̥" w:hint="eastAsia"/>
          <w:sz w:val="32"/>
          <w:szCs w:val="32"/>
        </w:rPr>
        <w:t>0</w:t>
      </w:r>
      <w:r w:rsidR="004C3ECA">
        <w:rPr>
          <w:rFonts w:ascii="仿宋_GB2312" w:eastAsia="仿宋_GB2312" w:hAnsi="ˎ̥" w:hint="eastAsia"/>
          <w:sz w:val="32"/>
          <w:szCs w:val="32"/>
        </w:rPr>
        <w:t>万元，增长</w:t>
      </w:r>
      <w:r w:rsidR="004A01BC">
        <w:rPr>
          <w:rFonts w:ascii="仿宋_GB2312" w:eastAsia="仿宋_GB2312" w:hAnsi="ˎ̥" w:hint="eastAsia"/>
          <w:sz w:val="32"/>
          <w:szCs w:val="32"/>
        </w:rPr>
        <w:t>0</w:t>
      </w:r>
      <w:r w:rsidR="004C3ECA">
        <w:rPr>
          <w:rFonts w:ascii="仿宋_GB2312" w:eastAsia="仿宋_GB2312" w:hAnsi="ˎ̥" w:hint="eastAsia"/>
          <w:sz w:val="32"/>
          <w:szCs w:val="32"/>
        </w:rPr>
        <w:t>%。</w:t>
      </w:r>
    </w:p>
    <w:p w:rsidR="004C3ECA" w:rsidRDefault="004C3ECA">
      <w:pPr>
        <w:ind w:firstLineChars="200" w:firstLine="640"/>
        <w:rPr>
          <w:rFonts w:ascii="楷体" w:eastAsia="楷体" w:hAnsi="楷体" w:cs="楷体"/>
          <w:sz w:val="32"/>
          <w:szCs w:val="32"/>
        </w:rPr>
      </w:pPr>
      <w:r>
        <w:rPr>
          <w:rFonts w:ascii="楷体" w:eastAsia="楷体" w:hAnsi="楷体" w:cs="楷体" w:hint="eastAsia"/>
          <w:sz w:val="32"/>
          <w:szCs w:val="32"/>
        </w:rPr>
        <w:t>（二）政府性基金预算财政拨款支出决算结构情况。</w:t>
      </w:r>
    </w:p>
    <w:p w:rsidR="004A01BC" w:rsidRDefault="003A562C" w:rsidP="004A01BC">
      <w:pPr>
        <w:ind w:firstLineChars="200" w:firstLine="640"/>
        <w:rPr>
          <w:rFonts w:ascii="仿宋_GB2312" w:eastAsia="仿宋_GB2312" w:hAnsi="ˎ̥"/>
          <w:sz w:val="32"/>
          <w:szCs w:val="32"/>
        </w:rPr>
      </w:pPr>
      <w:r>
        <w:rPr>
          <w:rFonts w:ascii="仿宋_GB2312" w:eastAsia="仿宋_GB2312" w:hAnsi="ˎ̥" w:hint="eastAsia"/>
          <w:sz w:val="32"/>
          <w:szCs w:val="32"/>
        </w:rPr>
        <w:t>202</w:t>
      </w:r>
      <w:r w:rsidR="007D5C0D">
        <w:rPr>
          <w:rFonts w:ascii="仿宋_GB2312" w:eastAsia="仿宋_GB2312" w:hAnsi="ˎ̥" w:hint="eastAsia"/>
          <w:sz w:val="32"/>
          <w:szCs w:val="32"/>
        </w:rPr>
        <w:t>3</w:t>
      </w:r>
      <w:r w:rsidR="004C3ECA">
        <w:rPr>
          <w:rFonts w:ascii="仿宋_GB2312" w:eastAsia="仿宋_GB2312" w:hAnsi="ˎ̥" w:hint="eastAsia"/>
          <w:sz w:val="32"/>
          <w:szCs w:val="32"/>
        </w:rPr>
        <w:t>年度政府性基金预算财政拨款支出</w:t>
      </w:r>
      <w:r w:rsidR="004A01BC">
        <w:rPr>
          <w:rFonts w:ascii="仿宋_GB2312" w:eastAsia="仿宋_GB2312" w:hAnsi="ˎ̥" w:hint="eastAsia"/>
          <w:sz w:val="32"/>
          <w:szCs w:val="32"/>
        </w:rPr>
        <w:t>0</w:t>
      </w:r>
      <w:r w:rsidR="004C3ECA">
        <w:rPr>
          <w:rFonts w:ascii="仿宋_GB2312" w:eastAsia="仿宋_GB2312" w:hAnsi="ˎ̥" w:hint="eastAsia"/>
          <w:sz w:val="32"/>
          <w:szCs w:val="32"/>
        </w:rPr>
        <w:t>万元</w:t>
      </w:r>
      <w:r w:rsidR="004A01BC">
        <w:rPr>
          <w:rFonts w:ascii="仿宋_GB2312" w:eastAsia="仿宋_GB2312" w:hAnsi="ˎ̥" w:hint="eastAsia"/>
          <w:sz w:val="32"/>
          <w:szCs w:val="32"/>
        </w:rPr>
        <w:t>.</w:t>
      </w:r>
      <w:r w:rsidR="004A01BC" w:rsidRPr="004A01BC">
        <w:rPr>
          <w:rFonts w:ascii="仿宋_GB2312" w:eastAsia="仿宋_GB2312" w:hAnsi="ˎ̥" w:hint="eastAsia"/>
          <w:sz w:val="32"/>
          <w:szCs w:val="32"/>
        </w:rPr>
        <w:t xml:space="preserve"> </w:t>
      </w:r>
      <w:r w:rsidR="004A01BC">
        <w:rPr>
          <w:rFonts w:ascii="仿宋_GB2312" w:eastAsia="仿宋_GB2312" w:hAnsi="ˎ̥" w:hint="eastAsia"/>
          <w:sz w:val="32"/>
          <w:szCs w:val="32"/>
        </w:rPr>
        <w:t>其中：</w:t>
      </w:r>
    </w:p>
    <w:p w:rsidR="004A01BC" w:rsidRDefault="004A01BC" w:rsidP="004A01BC">
      <w:pPr>
        <w:ind w:firstLineChars="200" w:firstLine="640"/>
        <w:rPr>
          <w:rFonts w:ascii="仿宋_GB2312" w:eastAsia="仿宋_GB2312" w:hAnsi="ˎ̥"/>
          <w:b/>
          <w:sz w:val="32"/>
          <w:szCs w:val="32"/>
        </w:rPr>
      </w:pPr>
      <w:r>
        <w:rPr>
          <w:rFonts w:ascii="仿宋_GB2312" w:eastAsia="仿宋_GB2312" w:hAnsi="ˎ̥" w:hint="eastAsia"/>
          <w:sz w:val="32"/>
          <w:szCs w:val="32"/>
        </w:rPr>
        <w:t>1.无</w:t>
      </w:r>
      <w:r>
        <w:rPr>
          <w:rFonts w:ascii="仿宋_GB2312" w:eastAsia="仿宋_GB2312" w:hAnsi="ˎ̥" w:hint="eastAsia"/>
          <w:b/>
          <w:sz w:val="32"/>
          <w:szCs w:val="32"/>
        </w:rPr>
        <w:t>（类）</w:t>
      </w:r>
      <w:r>
        <w:rPr>
          <w:rFonts w:ascii="仿宋_GB2312" w:eastAsia="仿宋_GB2312" w:hAnsi="ˎ̥" w:hint="eastAsia"/>
          <w:sz w:val="32"/>
          <w:szCs w:val="32"/>
        </w:rPr>
        <w:t>无</w:t>
      </w:r>
      <w:r>
        <w:rPr>
          <w:rFonts w:ascii="仿宋_GB2312" w:eastAsia="仿宋_GB2312" w:hAnsi="ˎ̥" w:hint="eastAsia"/>
          <w:b/>
          <w:sz w:val="32"/>
          <w:szCs w:val="32"/>
        </w:rPr>
        <w:t>（款）</w:t>
      </w:r>
      <w:r>
        <w:rPr>
          <w:rFonts w:ascii="仿宋_GB2312" w:eastAsia="仿宋_GB2312" w:hAnsi="ˎ̥" w:hint="eastAsia"/>
          <w:sz w:val="32"/>
          <w:szCs w:val="32"/>
        </w:rPr>
        <w:t>无</w:t>
      </w:r>
      <w:r>
        <w:rPr>
          <w:rFonts w:ascii="仿宋_GB2312" w:eastAsia="仿宋_GB2312" w:hAnsi="ˎ̥" w:hint="eastAsia"/>
          <w:b/>
          <w:sz w:val="32"/>
          <w:szCs w:val="32"/>
        </w:rPr>
        <w:t>（项）。</w:t>
      </w:r>
    </w:p>
    <w:p w:rsidR="004A01BC" w:rsidRDefault="004A01BC" w:rsidP="007F0BF9">
      <w:pPr>
        <w:ind w:firstLineChars="150" w:firstLine="480"/>
        <w:rPr>
          <w:rFonts w:ascii="仿宋_GB2312" w:eastAsia="仿宋_GB2312" w:hAnsi="ˎ̥"/>
          <w:sz w:val="32"/>
          <w:szCs w:val="32"/>
        </w:rPr>
      </w:pPr>
      <w:r>
        <w:rPr>
          <w:rFonts w:ascii="仿宋_GB2312" w:eastAsia="仿宋_GB2312" w:hAnsi="ˎ̥" w:hint="eastAsia"/>
          <w:sz w:val="32"/>
          <w:szCs w:val="32"/>
        </w:rPr>
        <w:t>年初预算为0万元，支出决算为0万元，完成年初预算的0%。决算数大于（小于）预算数的主要原因：无</w:t>
      </w:r>
    </w:p>
    <w:p w:rsidR="004C3ECA" w:rsidRDefault="004C3ECA">
      <w:pPr>
        <w:ind w:firstLineChars="200" w:firstLine="640"/>
        <w:rPr>
          <w:rFonts w:ascii="仿宋_GB2312" w:eastAsia="仿宋_GB2312" w:hAnsi="ˎ̥"/>
          <w:sz w:val="32"/>
          <w:szCs w:val="32"/>
        </w:rPr>
      </w:pPr>
      <w:r>
        <w:rPr>
          <w:rFonts w:ascii="仿宋_GB2312" w:eastAsia="仿宋_GB2312" w:hAnsi="ˎ̥" w:hint="eastAsia"/>
          <w:sz w:val="32"/>
          <w:szCs w:val="32"/>
        </w:rPr>
        <w:t>（根据各部门（单位）实际支出涉及的支出功能分类类级科目填列）</w:t>
      </w:r>
    </w:p>
    <w:p w:rsidR="004C3ECA" w:rsidRDefault="004C3ECA">
      <w:pPr>
        <w:ind w:firstLineChars="200" w:firstLine="640"/>
        <w:rPr>
          <w:rFonts w:ascii="楷体" w:eastAsia="楷体" w:hAnsi="楷体" w:cs="楷体"/>
          <w:sz w:val="32"/>
          <w:szCs w:val="32"/>
        </w:rPr>
      </w:pPr>
      <w:r>
        <w:rPr>
          <w:rFonts w:ascii="楷体" w:eastAsia="楷体" w:hAnsi="楷体" w:cs="楷体" w:hint="eastAsia"/>
          <w:sz w:val="32"/>
          <w:szCs w:val="32"/>
        </w:rPr>
        <w:t>（三）政府性基金预算财政拨款支出决算具体情况。</w:t>
      </w:r>
    </w:p>
    <w:p w:rsidR="004C3ECA" w:rsidRDefault="003A562C" w:rsidP="007F0BF9">
      <w:pPr>
        <w:ind w:firstLineChars="200" w:firstLine="640"/>
        <w:rPr>
          <w:rFonts w:ascii="仿宋_GB2312" w:eastAsia="仿宋_GB2312" w:hAnsi="ˎ̥"/>
          <w:sz w:val="32"/>
          <w:szCs w:val="32"/>
        </w:rPr>
      </w:pPr>
      <w:r>
        <w:rPr>
          <w:rFonts w:ascii="仿宋_GB2312" w:eastAsia="仿宋_GB2312" w:hAnsi="ˎ̥" w:hint="eastAsia"/>
          <w:sz w:val="32"/>
          <w:szCs w:val="32"/>
        </w:rPr>
        <w:t>202</w:t>
      </w:r>
      <w:r w:rsidR="007D5C0D">
        <w:rPr>
          <w:rFonts w:ascii="仿宋_GB2312" w:eastAsia="仿宋_GB2312" w:hAnsi="ˎ̥" w:hint="eastAsia"/>
          <w:sz w:val="32"/>
          <w:szCs w:val="32"/>
        </w:rPr>
        <w:t>3</w:t>
      </w:r>
      <w:r w:rsidR="004C3ECA">
        <w:rPr>
          <w:rFonts w:ascii="仿宋_GB2312" w:eastAsia="仿宋_GB2312" w:hAnsi="ˎ̥" w:hint="eastAsia"/>
          <w:sz w:val="32"/>
          <w:szCs w:val="32"/>
        </w:rPr>
        <w:t>年度政府性基金预算财政拨款支出年初预算为</w:t>
      </w:r>
      <w:r w:rsidR="004A01BC">
        <w:rPr>
          <w:rFonts w:ascii="仿宋_GB2312" w:eastAsia="仿宋_GB2312" w:hAnsi="ˎ̥" w:hint="eastAsia"/>
          <w:sz w:val="32"/>
          <w:szCs w:val="32"/>
        </w:rPr>
        <w:t>0</w:t>
      </w:r>
      <w:r w:rsidR="004C3ECA">
        <w:rPr>
          <w:rFonts w:ascii="仿宋_GB2312" w:eastAsia="仿宋_GB2312" w:hAnsi="ˎ̥" w:hint="eastAsia"/>
          <w:sz w:val="32"/>
          <w:szCs w:val="32"/>
        </w:rPr>
        <w:t>万元，支出决算为</w:t>
      </w:r>
      <w:r w:rsidR="004A01BC">
        <w:rPr>
          <w:rFonts w:ascii="仿宋_GB2312" w:eastAsia="仿宋_GB2312" w:hAnsi="ˎ̥" w:hint="eastAsia"/>
          <w:sz w:val="32"/>
          <w:szCs w:val="32"/>
        </w:rPr>
        <w:t>0</w:t>
      </w:r>
      <w:r w:rsidR="004C3ECA">
        <w:rPr>
          <w:rFonts w:ascii="仿宋_GB2312" w:eastAsia="仿宋_GB2312" w:hAnsi="ˎ̥" w:hint="eastAsia"/>
          <w:sz w:val="32"/>
          <w:szCs w:val="32"/>
        </w:rPr>
        <w:t>万元</w:t>
      </w:r>
      <w:r w:rsidR="004A01BC">
        <w:rPr>
          <w:rFonts w:ascii="仿宋_GB2312" w:eastAsia="仿宋_GB2312" w:hAnsi="ˎ̥" w:hint="eastAsia"/>
          <w:sz w:val="32"/>
          <w:szCs w:val="32"/>
        </w:rPr>
        <w:t>。</w:t>
      </w:r>
    </w:p>
    <w:p w:rsidR="004C3ECA" w:rsidRDefault="004C3ECA">
      <w:pPr>
        <w:tabs>
          <w:tab w:val="center" w:pos="4473"/>
        </w:tabs>
        <w:ind w:firstLineChars="200" w:firstLine="640"/>
        <w:rPr>
          <w:rFonts w:ascii="仿宋_GB2312" w:eastAsia="仿宋_GB2312" w:hAnsi="ˎ̥"/>
          <w:sz w:val="32"/>
          <w:szCs w:val="32"/>
        </w:rPr>
      </w:pPr>
      <w:r>
        <w:rPr>
          <w:rFonts w:ascii="仿宋_GB2312" w:eastAsia="仿宋_GB2312" w:hAnsi="ˎ̥" w:hint="eastAsia"/>
          <w:sz w:val="32"/>
          <w:szCs w:val="32"/>
        </w:rPr>
        <w:t>（根据各部门（单位）实际支出涉及的支出功能分类项级科目填列，本部分</w:t>
      </w:r>
      <w:r w:rsidR="003A562C">
        <w:rPr>
          <w:rFonts w:ascii="仿宋_GB2312" w:eastAsia="仿宋_GB2312" w:hAnsi="ˎ̥" w:hint="eastAsia"/>
          <w:sz w:val="32"/>
          <w:szCs w:val="32"/>
        </w:rPr>
        <w:t>202</w:t>
      </w:r>
      <w:r w:rsidR="007D5C0D">
        <w:rPr>
          <w:rFonts w:ascii="仿宋_GB2312" w:eastAsia="仿宋_GB2312" w:hAnsi="ˎ̥" w:hint="eastAsia"/>
          <w:sz w:val="32"/>
          <w:szCs w:val="32"/>
        </w:rPr>
        <w:t>3</w:t>
      </w:r>
      <w:r>
        <w:rPr>
          <w:rFonts w:ascii="仿宋_GB2312" w:eastAsia="仿宋_GB2312" w:hAnsi="ˎ̥" w:hint="eastAsia"/>
          <w:sz w:val="32"/>
          <w:szCs w:val="32"/>
        </w:rPr>
        <w:t>年决算相关数据取自财决公开07表；</w:t>
      </w:r>
      <w:r w:rsidR="003A562C">
        <w:rPr>
          <w:rFonts w:ascii="仿宋_GB2312" w:eastAsia="仿宋_GB2312" w:hAnsi="ˎ̥" w:hint="eastAsia"/>
          <w:sz w:val="32"/>
          <w:szCs w:val="32"/>
        </w:rPr>
        <w:t>202</w:t>
      </w:r>
      <w:r w:rsidR="007D5C0D">
        <w:rPr>
          <w:rFonts w:ascii="仿宋_GB2312" w:eastAsia="仿宋_GB2312" w:hAnsi="ˎ̥" w:hint="eastAsia"/>
          <w:sz w:val="32"/>
          <w:szCs w:val="32"/>
        </w:rPr>
        <w:t>2</w:t>
      </w:r>
      <w:r>
        <w:rPr>
          <w:rFonts w:ascii="仿宋_GB2312" w:eastAsia="仿宋_GB2312" w:hAnsi="ˎ̥" w:hint="eastAsia"/>
          <w:sz w:val="32"/>
          <w:szCs w:val="32"/>
        </w:rPr>
        <w:t>年决算相关数据取自财决09表《政府性基金预算财政拨款收入支出决算表》）。</w:t>
      </w:r>
    </w:p>
    <w:p w:rsidR="004C3ECA" w:rsidRDefault="004C3ECA">
      <w:pPr>
        <w:tabs>
          <w:tab w:val="center" w:pos="4473"/>
        </w:tabs>
        <w:ind w:firstLineChars="196" w:firstLine="627"/>
        <w:rPr>
          <w:rFonts w:ascii="黑体" w:eastAsia="黑体" w:hAnsi="黑体" w:cs="黑体"/>
          <w:bCs/>
          <w:sz w:val="32"/>
          <w:szCs w:val="32"/>
        </w:rPr>
      </w:pPr>
      <w:r>
        <w:rPr>
          <w:rFonts w:ascii="黑体" w:eastAsia="黑体" w:hAnsi="黑体" w:cs="黑体" w:hint="eastAsia"/>
          <w:bCs/>
          <w:sz w:val="32"/>
          <w:szCs w:val="32"/>
        </w:rPr>
        <w:t>八、国有资本经营预算财政拨款支出决算情况说明</w:t>
      </w:r>
    </w:p>
    <w:p w:rsidR="004C3ECA" w:rsidRDefault="004C3ECA">
      <w:pPr>
        <w:ind w:firstLineChars="200" w:firstLine="640"/>
        <w:rPr>
          <w:rFonts w:ascii="楷体" w:eastAsia="楷体" w:hAnsi="楷体" w:cs="楷体"/>
          <w:sz w:val="32"/>
          <w:szCs w:val="32"/>
        </w:rPr>
      </w:pPr>
      <w:r>
        <w:rPr>
          <w:rFonts w:ascii="楷体" w:eastAsia="楷体" w:hAnsi="楷体" w:cs="楷体" w:hint="eastAsia"/>
          <w:sz w:val="32"/>
          <w:szCs w:val="32"/>
        </w:rPr>
        <w:t>（一）国有资本经营预算财政拨款支出决算总体情况。</w:t>
      </w:r>
    </w:p>
    <w:p w:rsidR="004C3ECA" w:rsidRDefault="003A562C">
      <w:pPr>
        <w:ind w:firstLineChars="200" w:firstLine="640"/>
        <w:rPr>
          <w:rFonts w:ascii="仿宋_GB2312" w:eastAsia="仿宋_GB2312" w:hAnsi="ˎ̥"/>
          <w:sz w:val="32"/>
          <w:szCs w:val="32"/>
        </w:rPr>
      </w:pPr>
      <w:r>
        <w:rPr>
          <w:rFonts w:ascii="仿宋_GB2312" w:eastAsia="仿宋_GB2312" w:hAnsi="ˎ̥" w:hint="eastAsia"/>
          <w:sz w:val="32"/>
          <w:szCs w:val="32"/>
        </w:rPr>
        <w:t>202</w:t>
      </w:r>
      <w:r w:rsidR="007D5C0D">
        <w:rPr>
          <w:rFonts w:ascii="仿宋_GB2312" w:eastAsia="仿宋_GB2312" w:hAnsi="ˎ̥" w:hint="eastAsia"/>
          <w:sz w:val="32"/>
          <w:szCs w:val="32"/>
        </w:rPr>
        <w:t>3</w:t>
      </w:r>
      <w:r w:rsidR="004C3ECA">
        <w:rPr>
          <w:rFonts w:ascii="仿宋_GB2312" w:eastAsia="仿宋_GB2312" w:hAnsi="ˎ̥" w:hint="eastAsia"/>
          <w:sz w:val="32"/>
          <w:szCs w:val="32"/>
        </w:rPr>
        <w:t>年度国有资本经营预算财政拨款支出0万元，占本</w:t>
      </w:r>
      <w:r w:rsidR="004C3ECA">
        <w:rPr>
          <w:rFonts w:ascii="仿宋_GB2312" w:eastAsia="仿宋_GB2312" w:hAnsi="ˎ̥" w:hint="eastAsia"/>
          <w:sz w:val="32"/>
          <w:szCs w:val="32"/>
        </w:rPr>
        <w:lastRenderedPageBreak/>
        <w:t>年支出合计的0%。与</w:t>
      </w:r>
      <w:r>
        <w:rPr>
          <w:rFonts w:ascii="仿宋_GB2312" w:eastAsia="仿宋_GB2312" w:hAnsi="ˎ̥" w:hint="eastAsia"/>
          <w:sz w:val="32"/>
          <w:szCs w:val="32"/>
        </w:rPr>
        <w:t>202</w:t>
      </w:r>
      <w:r w:rsidR="007D5C0D">
        <w:rPr>
          <w:rFonts w:ascii="仿宋_GB2312" w:eastAsia="仿宋_GB2312" w:hAnsi="ˎ̥" w:hint="eastAsia"/>
          <w:sz w:val="32"/>
          <w:szCs w:val="32"/>
        </w:rPr>
        <w:t>2</w:t>
      </w:r>
      <w:r w:rsidR="004C3ECA">
        <w:rPr>
          <w:rFonts w:ascii="仿宋_GB2312" w:eastAsia="仿宋_GB2312" w:hAnsi="ˎ̥" w:hint="eastAsia"/>
          <w:sz w:val="32"/>
          <w:szCs w:val="32"/>
        </w:rPr>
        <w:t>年度相比，国有资本经营预算财政拨款支出增加（减少）0万元，增长（下降）0%，主要原因是无支出。</w:t>
      </w:r>
    </w:p>
    <w:p w:rsidR="004C3ECA" w:rsidRDefault="004C3ECA">
      <w:pPr>
        <w:ind w:firstLineChars="200" w:firstLine="640"/>
        <w:rPr>
          <w:rFonts w:ascii="楷体" w:eastAsia="楷体" w:hAnsi="楷体" w:cs="楷体"/>
          <w:sz w:val="32"/>
          <w:szCs w:val="32"/>
        </w:rPr>
      </w:pPr>
      <w:r>
        <w:rPr>
          <w:rFonts w:ascii="楷体" w:eastAsia="楷体" w:hAnsi="楷体" w:cs="楷体" w:hint="eastAsia"/>
          <w:sz w:val="32"/>
          <w:szCs w:val="32"/>
        </w:rPr>
        <w:t>（二）国有资本经营预算财政拨款支出决算结构情况。</w:t>
      </w:r>
    </w:p>
    <w:p w:rsidR="004C3ECA" w:rsidRDefault="003A562C">
      <w:pPr>
        <w:ind w:firstLineChars="200" w:firstLine="640"/>
        <w:rPr>
          <w:rFonts w:ascii="仿宋_GB2312" w:eastAsia="仿宋_GB2312" w:hAnsi="ˎ̥"/>
          <w:sz w:val="32"/>
          <w:szCs w:val="32"/>
        </w:rPr>
      </w:pPr>
      <w:r>
        <w:rPr>
          <w:rFonts w:ascii="仿宋_GB2312" w:eastAsia="仿宋_GB2312" w:hAnsi="ˎ̥" w:hint="eastAsia"/>
          <w:sz w:val="32"/>
          <w:szCs w:val="32"/>
        </w:rPr>
        <w:t>202</w:t>
      </w:r>
      <w:r w:rsidR="007D5C0D">
        <w:rPr>
          <w:rFonts w:ascii="仿宋_GB2312" w:eastAsia="仿宋_GB2312" w:hAnsi="ˎ̥" w:hint="eastAsia"/>
          <w:sz w:val="32"/>
          <w:szCs w:val="32"/>
        </w:rPr>
        <w:t>3</w:t>
      </w:r>
      <w:r w:rsidR="004C3ECA">
        <w:rPr>
          <w:rFonts w:ascii="仿宋_GB2312" w:eastAsia="仿宋_GB2312" w:hAnsi="ˎ̥" w:hint="eastAsia"/>
          <w:sz w:val="32"/>
          <w:szCs w:val="32"/>
        </w:rPr>
        <w:t>年度国有资本经营预算财政拨款支出0万元，主要用于以下方面：无</w:t>
      </w:r>
      <w:r w:rsidR="004C3ECA">
        <w:rPr>
          <w:rFonts w:ascii="仿宋_GB2312" w:eastAsia="仿宋_GB2312" w:hAnsi="ˎ̥" w:hint="eastAsia"/>
          <w:b/>
          <w:sz w:val="32"/>
          <w:szCs w:val="32"/>
        </w:rPr>
        <w:t>（类）</w:t>
      </w:r>
      <w:r w:rsidR="004C3ECA">
        <w:rPr>
          <w:rFonts w:ascii="仿宋_GB2312" w:eastAsia="仿宋_GB2312" w:hAnsi="ˎ̥" w:hint="eastAsia"/>
          <w:sz w:val="32"/>
          <w:szCs w:val="32"/>
        </w:rPr>
        <w:t>支出0万元，占0%。</w:t>
      </w:r>
    </w:p>
    <w:p w:rsidR="004C3ECA" w:rsidRDefault="004C3ECA">
      <w:pPr>
        <w:ind w:firstLineChars="200" w:firstLine="640"/>
        <w:rPr>
          <w:rFonts w:ascii="仿宋_GB2312" w:eastAsia="仿宋_GB2312" w:hAnsi="ˎ̥"/>
          <w:sz w:val="32"/>
          <w:szCs w:val="32"/>
        </w:rPr>
      </w:pPr>
      <w:r>
        <w:rPr>
          <w:rFonts w:ascii="仿宋_GB2312" w:eastAsia="仿宋_GB2312" w:hAnsi="ˎ̥" w:hint="eastAsia"/>
          <w:sz w:val="32"/>
          <w:szCs w:val="32"/>
        </w:rPr>
        <w:t>（根据各部门（单位）实际支出涉及的支出功能分类类级科目填列）</w:t>
      </w:r>
    </w:p>
    <w:p w:rsidR="004C3ECA" w:rsidRDefault="004C3ECA">
      <w:pPr>
        <w:ind w:firstLineChars="200" w:firstLine="640"/>
        <w:rPr>
          <w:rFonts w:ascii="楷体" w:eastAsia="楷体" w:hAnsi="楷体" w:cs="楷体"/>
          <w:sz w:val="32"/>
          <w:szCs w:val="32"/>
        </w:rPr>
      </w:pPr>
      <w:r>
        <w:rPr>
          <w:rFonts w:ascii="楷体" w:eastAsia="楷体" w:hAnsi="楷体" w:cs="楷体" w:hint="eastAsia"/>
          <w:sz w:val="32"/>
          <w:szCs w:val="32"/>
        </w:rPr>
        <w:t>（三）国有资本经营预算财政拨款支出决算具体情况。</w:t>
      </w:r>
    </w:p>
    <w:p w:rsidR="004C3ECA" w:rsidRDefault="003A562C">
      <w:pPr>
        <w:ind w:firstLineChars="200" w:firstLine="640"/>
        <w:rPr>
          <w:rFonts w:ascii="仿宋_GB2312" w:eastAsia="仿宋_GB2312" w:hAnsi="ˎ̥"/>
          <w:sz w:val="32"/>
          <w:szCs w:val="32"/>
        </w:rPr>
      </w:pPr>
      <w:r>
        <w:rPr>
          <w:rFonts w:ascii="仿宋_GB2312" w:eastAsia="仿宋_GB2312" w:hAnsi="ˎ̥" w:hint="eastAsia"/>
          <w:sz w:val="32"/>
          <w:szCs w:val="32"/>
        </w:rPr>
        <w:t>202</w:t>
      </w:r>
      <w:r w:rsidR="007D5C0D">
        <w:rPr>
          <w:rFonts w:ascii="仿宋_GB2312" w:eastAsia="仿宋_GB2312" w:hAnsi="ˎ̥" w:hint="eastAsia"/>
          <w:sz w:val="32"/>
          <w:szCs w:val="32"/>
        </w:rPr>
        <w:t>3</w:t>
      </w:r>
      <w:r w:rsidR="004C3ECA">
        <w:rPr>
          <w:rFonts w:ascii="仿宋_GB2312" w:eastAsia="仿宋_GB2312" w:hAnsi="ˎ̥" w:hint="eastAsia"/>
          <w:sz w:val="32"/>
          <w:szCs w:val="32"/>
        </w:rPr>
        <w:t>年度国有资本经营预算财政拨款支出年初预算为0万元，支出决算为0万元，完成年初预算的0%。其中：</w:t>
      </w:r>
    </w:p>
    <w:p w:rsidR="004C3ECA" w:rsidRDefault="004C3ECA">
      <w:pPr>
        <w:ind w:firstLineChars="200" w:firstLine="640"/>
        <w:rPr>
          <w:rFonts w:ascii="仿宋_GB2312" w:eastAsia="仿宋_GB2312" w:hAnsi="ˎ̥"/>
          <w:b/>
          <w:sz w:val="32"/>
          <w:szCs w:val="32"/>
        </w:rPr>
      </w:pPr>
      <w:r>
        <w:rPr>
          <w:rFonts w:ascii="仿宋_GB2312" w:eastAsia="仿宋_GB2312" w:hAnsi="ˎ̥" w:hint="eastAsia"/>
          <w:sz w:val="32"/>
          <w:szCs w:val="32"/>
        </w:rPr>
        <w:t>1.无</w:t>
      </w:r>
      <w:r>
        <w:rPr>
          <w:rFonts w:ascii="仿宋_GB2312" w:eastAsia="仿宋_GB2312" w:hAnsi="ˎ̥" w:hint="eastAsia"/>
          <w:b/>
          <w:sz w:val="32"/>
          <w:szCs w:val="32"/>
        </w:rPr>
        <w:t>（类）</w:t>
      </w:r>
      <w:r>
        <w:rPr>
          <w:rFonts w:ascii="仿宋_GB2312" w:eastAsia="仿宋_GB2312" w:hAnsi="ˎ̥" w:hint="eastAsia"/>
          <w:sz w:val="32"/>
          <w:szCs w:val="32"/>
        </w:rPr>
        <w:t>无</w:t>
      </w:r>
      <w:r>
        <w:rPr>
          <w:rFonts w:ascii="仿宋_GB2312" w:eastAsia="仿宋_GB2312" w:hAnsi="ˎ̥" w:hint="eastAsia"/>
          <w:b/>
          <w:sz w:val="32"/>
          <w:szCs w:val="32"/>
        </w:rPr>
        <w:t>（款）</w:t>
      </w:r>
      <w:r>
        <w:rPr>
          <w:rFonts w:ascii="仿宋_GB2312" w:eastAsia="仿宋_GB2312" w:hAnsi="ˎ̥" w:hint="eastAsia"/>
          <w:sz w:val="32"/>
          <w:szCs w:val="32"/>
        </w:rPr>
        <w:t>无</w:t>
      </w:r>
      <w:r>
        <w:rPr>
          <w:rFonts w:ascii="仿宋_GB2312" w:eastAsia="仿宋_GB2312" w:hAnsi="ˎ̥" w:hint="eastAsia"/>
          <w:b/>
          <w:sz w:val="32"/>
          <w:szCs w:val="32"/>
        </w:rPr>
        <w:t>（项）。</w:t>
      </w:r>
    </w:p>
    <w:p w:rsidR="004C3ECA" w:rsidRDefault="004C3ECA" w:rsidP="00D81B92">
      <w:pPr>
        <w:ind w:firstLineChars="150" w:firstLine="480"/>
        <w:rPr>
          <w:rFonts w:ascii="仿宋_GB2312" w:eastAsia="仿宋_GB2312" w:hAnsi="ˎ̥"/>
          <w:sz w:val="32"/>
          <w:szCs w:val="32"/>
        </w:rPr>
      </w:pPr>
      <w:r>
        <w:rPr>
          <w:rFonts w:ascii="仿宋_GB2312" w:eastAsia="仿宋_GB2312" w:hAnsi="ˎ̥" w:hint="eastAsia"/>
          <w:sz w:val="32"/>
          <w:szCs w:val="32"/>
        </w:rPr>
        <w:t>年初预算为0万元，支出决算为0万元，完成年初预算的0%。决算数大于（小于）预算数的主要原因：无</w:t>
      </w:r>
    </w:p>
    <w:p w:rsidR="004C3ECA" w:rsidRDefault="004C3ECA">
      <w:pPr>
        <w:tabs>
          <w:tab w:val="center" w:pos="4473"/>
        </w:tabs>
        <w:ind w:firstLineChars="200" w:firstLine="640"/>
        <w:rPr>
          <w:rFonts w:ascii="仿宋_GB2312" w:eastAsia="仿宋_GB2312" w:hAnsi="ˎ̥"/>
          <w:sz w:val="32"/>
          <w:szCs w:val="32"/>
        </w:rPr>
      </w:pPr>
      <w:r>
        <w:rPr>
          <w:rFonts w:ascii="仿宋_GB2312" w:eastAsia="仿宋_GB2312" w:hAnsi="ˎ̥" w:hint="eastAsia"/>
          <w:sz w:val="32"/>
          <w:szCs w:val="32"/>
        </w:rPr>
        <w:t>（根据各部门（单位）实际支出涉及的支出功能分类项级科目填列，本部分</w:t>
      </w:r>
      <w:r w:rsidR="003A562C">
        <w:rPr>
          <w:rFonts w:ascii="仿宋_GB2312" w:eastAsia="仿宋_GB2312" w:hAnsi="ˎ̥" w:hint="eastAsia"/>
          <w:sz w:val="32"/>
          <w:szCs w:val="32"/>
        </w:rPr>
        <w:t>202</w:t>
      </w:r>
      <w:r w:rsidR="007D5C0D">
        <w:rPr>
          <w:rFonts w:ascii="仿宋_GB2312" w:eastAsia="仿宋_GB2312" w:hAnsi="ˎ̥" w:hint="eastAsia"/>
          <w:sz w:val="32"/>
          <w:szCs w:val="32"/>
        </w:rPr>
        <w:t>3</w:t>
      </w:r>
      <w:r>
        <w:rPr>
          <w:rFonts w:ascii="仿宋_GB2312" w:eastAsia="仿宋_GB2312" w:hAnsi="ˎ̥" w:hint="eastAsia"/>
          <w:sz w:val="32"/>
          <w:szCs w:val="32"/>
        </w:rPr>
        <w:t>年决算相关数据取自财决公开08表）。</w:t>
      </w:r>
    </w:p>
    <w:p w:rsidR="004C3ECA" w:rsidRDefault="004C3ECA">
      <w:pPr>
        <w:ind w:firstLineChars="196" w:firstLine="627"/>
        <w:rPr>
          <w:rFonts w:ascii="仿宋_GB2312" w:eastAsia="楷体_GB2312" w:hAnsi="ˎ̥"/>
          <w:sz w:val="32"/>
          <w:szCs w:val="32"/>
        </w:rPr>
      </w:pPr>
      <w:r>
        <w:rPr>
          <w:rFonts w:ascii="黑体" w:eastAsia="黑体" w:hAnsi="黑体" w:cs="黑体" w:hint="eastAsia"/>
          <w:bCs/>
          <w:sz w:val="32"/>
          <w:szCs w:val="32"/>
        </w:rPr>
        <w:t>九、一般公共预算财政拨款“三公”经费支出决算情况说明</w:t>
      </w:r>
    </w:p>
    <w:p w:rsidR="004C3ECA" w:rsidRDefault="004C3ECA">
      <w:pPr>
        <w:ind w:firstLineChars="200" w:firstLine="643"/>
        <w:rPr>
          <w:rFonts w:ascii="楷体" w:eastAsia="楷体" w:hAnsi="楷体" w:cs="楷体"/>
          <w:sz w:val="32"/>
          <w:szCs w:val="32"/>
        </w:rPr>
      </w:pPr>
      <w:r>
        <w:rPr>
          <w:rFonts w:ascii="楷体" w:eastAsia="楷体" w:hAnsi="楷体" w:cs="楷体" w:hint="eastAsia"/>
          <w:b/>
          <w:sz w:val="32"/>
          <w:szCs w:val="32"/>
        </w:rPr>
        <w:t>（一）一般公共预算财政拨款“三公”经费支出决算总体情况说明。</w:t>
      </w:r>
    </w:p>
    <w:p w:rsidR="004C3ECA" w:rsidRDefault="004C3ECA">
      <w:pPr>
        <w:rPr>
          <w:rFonts w:ascii="仿宋_GB2312" w:eastAsia="仿宋_GB2312" w:hAnsi="ˎ̥"/>
          <w:sz w:val="32"/>
          <w:szCs w:val="32"/>
        </w:rPr>
      </w:pPr>
      <w:r>
        <w:rPr>
          <w:rFonts w:ascii="仿宋_GB2312" w:eastAsia="仿宋_GB2312" w:hAnsi="ˎ̥" w:hint="eastAsia"/>
          <w:sz w:val="32"/>
          <w:szCs w:val="32"/>
        </w:rPr>
        <w:t xml:space="preserve"> </w:t>
      </w:r>
      <w:r w:rsidR="003A562C">
        <w:rPr>
          <w:rFonts w:ascii="仿宋_GB2312" w:eastAsia="仿宋_GB2312" w:hAnsi="ˎ̥" w:hint="eastAsia"/>
          <w:sz w:val="32"/>
          <w:szCs w:val="32"/>
        </w:rPr>
        <w:t xml:space="preserve">   202</w:t>
      </w:r>
      <w:r w:rsidR="007D5C0D">
        <w:rPr>
          <w:rFonts w:ascii="仿宋_GB2312" w:eastAsia="仿宋_GB2312" w:hAnsi="ˎ̥" w:hint="eastAsia"/>
          <w:sz w:val="32"/>
          <w:szCs w:val="32"/>
        </w:rPr>
        <w:t>3</w:t>
      </w:r>
      <w:r>
        <w:rPr>
          <w:rFonts w:ascii="仿宋_GB2312" w:eastAsia="仿宋_GB2312" w:hAnsi="ˎ̥" w:hint="eastAsia"/>
          <w:sz w:val="32"/>
          <w:szCs w:val="32"/>
        </w:rPr>
        <w:t>年度一般公共预算财政拨款“三公”经费支出预算</w:t>
      </w:r>
      <w:r>
        <w:rPr>
          <w:rFonts w:ascii="仿宋_GB2312" w:eastAsia="仿宋_GB2312" w:hAnsi="ˎ̥" w:hint="eastAsia"/>
          <w:sz w:val="32"/>
          <w:szCs w:val="32"/>
        </w:rPr>
        <w:lastRenderedPageBreak/>
        <w:t>为</w:t>
      </w:r>
      <w:r w:rsidR="003A562C">
        <w:rPr>
          <w:rFonts w:ascii="仿宋_GB2312" w:eastAsia="仿宋_GB2312" w:hAnsi="ˎ̥" w:hint="eastAsia"/>
          <w:sz w:val="32"/>
          <w:szCs w:val="32"/>
        </w:rPr>
        <w:t>3.5</w:t>
      </w:r>
      <w:r>
        <w:rPr>
          <w:rFonts w:ascii="仿宋_GB2312" w:eastAsia="仿宋_GB2312" w:hAnsi="ˎ̥" w:hint="eastAsia"/>
          <w:sz w:val="32"/>
          <w:szCs w:val="32"/>
        </w:rPr>
        <w:t>万元，支出决算为</w:t>
      </w:r>
      <w:r w:rsidR="003A562C">
        <w:rPr>
          <w:rFonts w:ascii="仿宋_GB2312" w:eastAsia="仿宋_GB2312" w:hAnsi="ˎ̥" w:hint="eastAsia"/>
          <w:sz w:val="32"/>
          <w:szCs w:val="32"/>
        </w:rPr>
        <w:t>1.</w:t>
      </w:r>
      <w:r w:rsidR="007D5C0D">
        <w:rPr>
          <w:rFonts w:ascii="仿宋_GB2312" w:eastAsia="仿宋_GB2312" w:hAnsi="ˎ̥" w:hint="eastAsia"/>
          <w:sz w:val="32"/>
          <w:szCs w:val="32"/>
        </w:rPr>
        <w:t>32</w:t>
      </w:r>
      <w:r>
        <w:rPr>
          <w:rFonts w:ascii="仿宋_GB2312" w:eastAsia="仿宋_GB2312" w:hAnsi="ˎ̥" w:hint="eastAsia"/>
          <w:sz w:val="32"/>
          <w:szCs w:val="32"/>
        </w:rPr>
        <w:t>万元，完成预算的</w:t>
      </w:r>
      <w:r w:rsidR="007D5C0D">
        <w:rPr>
          <w:rFonts w:ascii="仿宋_GB2312" w:eastAsia="仿宋_GB2312" w:hAnsi="ˎ̥" w:hint="eastAsia"/>
          <w:sz w:val="32"/>
          <w:szCs w:val="32"/>
        </w:rPr>
        <w:t>37.71</w:t>
      </w:r>
      <w:r>
        <w:rPr>
          <w:rFonts w:ascii="仿宋_GB2312" w:eastAsia="仿宋_GB2312" w:hAnsi="ˎ̥" w:hint="eastAsia"/>
          <w:sz w:val="32"/>
          <w:szCs w:val="32"/>
        </w:rPr>
        <w:t>%。</w:t>
      </w:r>
    </w:p>
    <w:p w:rsidR="004C3ECA" w:rsidRDefault="004C3ECA">
      <w:pPr>
        <w:rPr>
          <w:rFonts w:ascii="楷体" w:eastAsia="楷体" w:hAnsi="楷体" w:cs="楷体"/>
          <w:b/>
          <w:bCs/>
          <w:sz w:val="32"/>
          <w:szCs w:val="32"/>
        </w:rPr>
      </w:pPr>
      <w:r>
        <w:rPr>
          <w:rFonts w:ascii="楷体" w:eastAsia="楷体" w:hAnsi="楷体" w:cs="楷体" w:hint="eastAsia"/>
          <w:b/>
          <w:bCs/>
          <w:sz w:val="32"/>
          <w:szCs w:val="32"/>
        </w:rPr>
        <w:t xml:space="preserve">    （二）一般公共预算财政拨款“三公”经费支出决算具体情况说明。</w:t>
      </w:r>
    </w:p>
    <w:p w:rsidR="004C3ECA" w:rsidRDefault="003A562C">
      <w:pPr>
        <w:ind w:firstLineChars="200" w:firstLine="640"/>
        <w:rPr>
          <w:rFonts w:ascii="仿宋_GB2312" w:eastAsia="仿宋_GB2312" w:hAnsi="ˎ̥"/>
          <w:sz w:val="32"/>
          <w:szCs w:val="32"/>
        </w:rPr>
      </w:pPr>
      <w:r>
        <w:rPr>
          <w:rFonts w:ascii="仿宋_GB2312" w:eastAsia="仿宋_GB2312" w:hAnsi="ˎ̥" w:hint="eastAsia"/>
          <w:sz w:val="32"/>
          <w:szCs w:val="32"/>
        </w:rPr>
        <w:t>202</w:t>
      </w:r>
      <w:r w:rsidR="007D5C0D">
        <w:rPr>
          <w:rFonts w:ascii="仿宋_GB2312" w:eastAsia="仿宋_GB2312" w:hAnsi="ˎ̥" w:hint="eastAsia"/>
          <w:sz w:val="32"/>
          <w:szCs w:val="32"/>
        </w:rPr>
        <w:t>3</w:t>
      </w:r>
      <w:r w:rsidR="004C3ECA">
        <w:rPr>
          <w:rFonts w:ascii="仿宋_GB2312" w:eastAsia="仿宋_GB2312" w:hAnsi="ˎ̥" w:hint="eastAsia"/>
          <w:sz w:val="32"/>
          <w:szCs w:val="32"/>
        </w:rPr>
        <w:t>年度一般公共预算财政拨款“三公”经费支出决算中，因公出国（境）费支出决算0万元，占0%；公务用车购置及运行费支出决算</w:t>
      </w:r>
      <w:r>
        <w:rPr>
          <w:rFonts w:ascii="仿宋_GB2312" w:eastAsia="仿宋_GB2312" w:hAnsi="ˎ̥" w:hint="eastAsia"/>
          <w:sz w:val="32"/>
          <w:szCs w:val="32"/>
        </w:rPr>
        <w:t>1.</w:t>
      </w:r>
      <w:r w:rsidR="007D5C0D">
        <w:rPr>
          <w:rFonts w:ascii="仿宋_GB2312" w:eastAsia="仿宋_GB2312" w:hAnsi="ˎ̥" w:hint="eastAsia"/>
          <w:sz w:val="32"/>
          <w:szCs w:val="32"/>
        </w:rPr>
        <w:t>32</w:t>
      </w:r>
      <w:r w:rsidR="004C3ECA">
        <w:rPr>
          <w:rFonts w:ascii="仿宋_GB2312" w:eastAsia="仿宋_GB2312" w:hAnsi="ˎ̥" w:hint="eastAsia"/>
          <w:sz w:val="32"/>
          <w:szCs w:val="32"/>
        </w:rPr>
        <w:t>万元，占</w:t>
      </w:r>
      <w:r w:rsidR="001D2D61">
        <w:rPr>
          <w:rFonts w:ascii="仿宋_GB2312" w:eastAsia="仿宋_GB2312" w:hAnsi="ˎ̥" w:hint="eastAsia"/>
          <w:sz w:val="32"/>
          <w:szCs w:val="32"/>
        </w:rPr>
        <w:t>100</w:t>
      </w:r>
      <w:r w:rsidR="004C3ECA">
        <w:rPr>
          <w:rFonts w:ascii="仿宋_GB2312" w:eastAsia="仿宋_GB2312" w:hAnsi="ˎ̥" w:hint="eastAsia"/>
          <w:sz w:val="32"/>
          <w:szCs w:val="32"/>
        </w:rPr>
        <w:t>%；公务接待费支出决算</w:t>
      </w:r>
      <w:r w:rsidR="004A01BC">
        <w:rPr>
          <w:rFonts w:ascii="仿宋_GB2312" w:eastAsia="仿宋_GB2312" w:hAnsi="ˎ̥" w:hint="eastAsia"/>
          <w:sz w:val="32"/>
          <w:szCs w:val="32"/>
        </w:rPr>
        <w:t>0</w:t>
      </w:r>
      <w:r w:rsidR="004C3ECA">
        <w:rPr>
          <w:rFonts w:ascii="仿宋_GB2312" w:eastAsia="仿宋_GB2312" w:hAnsi="ˎ̥" w:hint="eastAsia"/>
          <w:sz w:val="32"/>
          <w:szCs w:val="32"/>
        </w:rPr>
        <w:t>万元，占</w:t>
      </w:r>
      <w:r w:rsidR="004A01BC">
        <w:rPr>
          <w:rFonts w:ascii="仿宋_GB2312" w:eastAsia="仿宋_GB2312" w:hAnsi="ˎ̥" w:hint="eastAsia"/>
          <w:sz w:val="32"/>
          <w:szCs w:val="32"/>
        </w:rPr>
        <w:t>0</w:t>
      </w:r>
      <w:r w:rsidR="004C3ECA">
        <w:rPr>
          <w:rFonts w:ascii="仿宋_GB2312" w:eastAsia="仿宋_GB2312" w:hAnsi="ˎ̥" w:hint="eastAsia"/>
          <w:sz w:val="32"/>
          <w:szCs w:val="32"/>
        </w:rPr>
        <w:t>%。具体情况如下：</w:t>
      </w:r>
    </w:p>
    <w:p w:rsidR="004C3ECA" w:rsidRDefault="004C3ECA" w:rsidP="00534B38">
      <w:pPr>
        <w:ind w:firstLineChars="200" w:firstLine="643"/>
        <w:rPr>
          <w:rFonts w:ascii="仿宋_GB2312" w:eastAsia="仿宋_GB2312" w:hAnsi="ˎ̥"/>
          <w:sz w:val="32"/>
          <w:szCs w:val="32"/>
        </w:rPr>
      </w:pPr>
      <w:r>
        <w:rPr>
          <w:rFonts w:ascii="仿宋_GB2312" w:eastAsia="仿宋_GB2312" w:hAnsi="ˎ̥" w:hint="eastAsia"/>
          <w:b/>
          <w:sz w:val="32"/>
          <w:szCs w:val="32"/>
        </w:rPr>
        <w:t>1.因公出国（境）费</w:t>
      </w:r>
      <w:r>
        <w:rPr>
          <w:rFonts w:ascii="仿宋_GB2312" w:eastAsia="仿宋_GB2312" w:hAnsi="ˎ̥" w:hint="eastAsia"/>
          <w:sz w:val="32"/>
          <w:szCs w:val="32"/>
        </w:rPr>
        <w:t>支出0万元。全年安排因公出国（境）团组0个，因公出国（境）0人次。开支内容包括：无</w:t>
      </w:r>
    </w:p>
    <w:p w:rsidR="00F27102" w:rsidRDefault="004C3ECA" w:rsidP="00F27102">
      <w:pPr>
        <w:ind w:firstLineChars="200" w:firstLine="640"/>
        <w:rPr>
          <w:rFonts w:ascii="仿宋_GB2312" w:eastAsia="仿宋_GB2312" w:hAnsi="ˎ̥"/>
          <w:sz w:val="32"/>
          <w:szCs w:val="32"/>
        </w:rPr>
      </w:pPr>
      <w:r>
        <w:rPr>
          <w:rFonts w:ascii="仿宋_GB2312" w:eastAsia="仿宋_GB2312" w:hAnsi="ˎ̥" w:hint="eastAsia"/>
          <w:sz w:val="32"/>
          <w:szCs w:val="32"/>
        </w:rPr>
        <w:t>因公出国（境）费支出决算比预算数增加（减少）0万元，增长（下降）0%。主要原因是</w:t>
      </w:r>
      <w:r w:rsidR="00F27102">
        <w:rPr>
          <w:rFonts w:ascii="仿宋_GB2312" w:eastAsia="仿宋_GB2312" w:hAnsi="ˎ̥" w:hint="eastAsia"/>
          <w:sz w:val="32"/>
          <w:szCs w:val="32"/>
        </w:rPr>
        <w:t>近两年无支出。</w:t>
      </w:r>
    </w:p>
    <w:p w:rsidR="004C3ECA" w:rsidRDefault="004C3ECA">
      <w:pPr>
        <w:rPr>
          <w:rFonts w:ascii="仿宋_GB2312" w:eastAsia="仿宋_GB2312" w:hAnsi="ˎ̥"/>
          <w:sz w:val="32"/>
          <w:szCs w:val="32"/>
        </w:rPr>
      </w:pPr>
      <w:r>
        <w:rPr>
          <w:rFonts w:ascii="仿宋_GB2312" w:eastAsia="仿宋_GB2312" w:hAnsi="ˎ̥" w:hint="eastAsia"/>
          <w:b/>
          <w:sz w:val="32"/>
          <w:szCs w:val="32"/>
        </w:rPr>
        <w:t xml:space="preserve">    2.公务用车购置及运行费支出</w:t>
      </w:r>
      <w:r w:rsidR="003A562C">
        <w:rPr>
          <w:rFonts w:ascii="仿宋_GB2312" w:eastAsia="仿宋_GB2312" w:hAnsi="ˎ̥" w:hint="eastAsia"/>
          <w:sz w:val="32"/>
          <w:szCs w:val="32"/>
        </w:rPr>
        <w:t>1.</w:t>
      </w:r>
      <w:r w:rsidR="007D5C0D">
        <w:rPr>
          <w:rFonts w:ascii="仿宋_GB2312" w:eastAsia="仿宋_GB2312" w:hAnsi="ˎ̥" w:hint="eastAsia"/>
          <w:sz w:val="32"/>
          <w:szCs w:val="32"/>
        </w:rPr>
        <w:t>3</w:t>
      </w:r>
      <w:r w:rsidR="00D81B92">
        <w:rPr>
          <w:rFonts w:ascii="仿宋_GB2312" w:eastAsia="仿宋_GB2312" w:hAnsi="ˎ̥" w:hint="eastAsia"/>
          <w:sz w:val="32"/>
          <w:szCs w:val="32"/>
        </w:rPr>
        <w:t>2</w:t>
      </w:r>
      <w:r>
        <w:rPr>
          <w:rFonts w:ascii="仿宋_GB2312" w:eastAsia="仿宋_GB2312" w:hAnsi="ˎ̥" w:hint="eastAsia"/>
          <w:sz w:val="32"/>
          <w:szCs w:val="32"/>
        </w:rPr>
        <w:t>万元。其中：</w:t>
      </w:r>
    </w:p>
    <w:p w:rsidR="004C3ECA" w:rsidRDefault="004C3ECA" w:rsidP="00534B38">
      <w:pPr>
        <w:ind w:firstLineChars="200" w:firstLine="643"/>
        <w:rPr>
          <w:rFonts w:ascii="仿宋_GB2312" w:eastAsia="仿宋_GB2312" w:hAnsi="ˎ̥"/>
          <w:sz w:val="32"/>
          <w:szCs w:val="32"/>
        </w:rPr>
      </w:pPr>
      <w:r>
        <w:rPr>
          <w:rFonts w:ascii="仿宋_GB2312" w:eastAsia="仿宋_GB2312" w:hAnsi="ˎ̥" w:hint="eastAsia"/>
          <w:b/>
          <w:sz w:val="32"/>
          <w:szCs w:val="32"/>
        </w:rPr>
        <w:t>公务用车购置支出</w:t>
      </w:r>
      <w:r>
        <w:rPr>
          <w:rFonts w:ascii="仿宋_GB2312" w:eastAsia="仿宋_GB2312" w:hAnsi="ˎ̥" w:hint="eastAsia"/>
          <w:sz w:val="32"/>
          <w:szCs w:val="32"/>
        </w:rPr>
        <w:t>0万元，全年购置公务用车0辆，主要用于无，年末公务用车保有量</w:t>
      </w:r>
      <w:r w:rsidR="004A01BC">
        <w:rPr>
          <w:rFonts w:ascii="仿宋_GB2312" w:eastAsia="仿宋_GB2312" w:hAnsi="ˎ̥" w:hint="eastAsia"/>
          <w:sz w:val="32"/>
          <w:szCs w:val="32"/>
        </w:rPr>
        <w:t>1</w:t>
      </w:r>
      <w:r>
        <w:rPr>
          <w:rFonts w:ascii="仿宋_GB2312" w:eastAsia="仿宋_GB2312" w:hAnsi="ˎ̥" w:hint="eastAsia"/>
          <w:sz w:val="32"/>
          <w:szCs w:val="32"/>
        </w:rPr>
        <w:t>辆。</w:t>
      </w:r>
    </w:p>
    <w:p w:rsidR="004C3ECA" w:rsidRDefault="004C3ECA" w:rsidP="00534B38">
      <w:pPr>
        <w:ind w:firstLineChars="200" w:firstLine="643"/>
        <w:rPr>
          <w:rFonts w:ascii="仿宋_GB2312" w:eastAsia="仿宋_GB2312" w:hAnsi="ˎ̥"/>
          <w:sz w:val="32"/>
          <w:szCs w:val="32"/>
        </w:rPr>
      </w:pPr>
      <w:r>
        <w:rPr>
          <w:rFonts w:ascii="仿宋_GB2312" w:eastAsia="仿宋_GB2312" w:hAnsi="ˎ̥" w:hint="eastAsia"/>
          <w:b/>
          <w:sz w:val="32"/>
          <w:szCs w:val="32"/>
        </w:rPr>
        <w:t>公务用车运行维护费</w:t>
      </w:r>
      <w:r>
        <w:rPr>
          <w:rFonts w:ascii="仿宋_GB2312" w:eastAsia="仿宋_GB2312" w:hAnsi="ˎ̥" w:hint="eastAsia"/>
          <w:sz w:val="32"/>
          <w:szCs w:val="32"/>
        </w:rPr>
        <w:t>支出</w:t>
      </w:r>
      <w:r w:rsidR="003A562C">
        <w:rPr>
          <w:rFonts w:ascii="仿宋_GB2312" w:eastAsia="仿宋_GB2312" w:hAnsi="ˎ̥" w:hint="eastAsia"/>
          <w:sz w:val="32"/>
          <w:szCs w:val="32"/>
        </w:rPr>
        <w:t>1.</w:t>
      </w:r>
      <w:r w:rsidR="007D5C0D">
        <w:rPr>
          <w:rFonts w:ascii="仿宋_GB2312" w:eastAsia="仿宋_GB2312" w:hAnsi="ˎ̥" w:hint="eastAsia"/>
          <w:sz w:val="32"/>
          <w:szCs w:val="32"/>
        </w:rPr>
        <w:t>3</w:t>
      </w:r>
      <w:r w:rsidR="00D81B92">
        <w:rPr>
          <w:rFonts w:ascii="仿宋_GB2312" w:eastAsia="仿宋_GB2312" w:hAnsi="ˎ̥" w:hint="eastAsia"/>
          <w:sz w:val="32"/>
          <w:szCs w:val="32"/>
        </w:rPr>
        <w:t>2</w:t>
      </w:r>
      <w:r>
        <w:rPr>
          <w:rFonts w:ascii="仿宋_GB2312" w:eastAsia="仿宋_GB2312" w:hAnsi="ˎ̥" w:hint="eastAsia"/>
          <w:sz w:val="32"/>
          <w:szCs w:val="32"/>
        </w:rPr>
        <w:t>万元，主要用于公务车运行维护费用。</w:t>
      </w:r>
    </w:p>
    <w:p w:rsidR="004C3ECA" w:rsidRDefault="004C3ECA">
      <w:pPr>
        <w:ind w:firstLineChars="200" w:firstLine="640"/>
        <w:rPr>
          <w:rFonts w:ascii="仿宋_GB2312" w:eastAsia="仿宋_GB2312" w:hAnsi="ˎ̥"/>
          <w:bCs/>
          <w:sz w:val="32"/>
          <w:szCs w:val="32"/>
        </w:rPr>
      </w:pPr>
      <w:r>
        <w:rPr>
          <w:rFonts w:ascii="仿宋_GB2312" w:eastAsia="仿宋_GB2312" w:hAnsi="ˎ̥" w:hint="eastAsia"/>
          <w:bCs/>
          <w:sz w:val="32"/>
          <w:szCs w:val="32"/>
        </w:rPr>
        <w:t>公务用车购置及运行费支出决算数</w:t>
      </w:r>
      <w:r>
        <w:rPr>
          <w:rFonts w:ascii="仿宋_GB2312" w:eastAsia="仿宋_GB2312" w:hAnsi="ˎ̥" w:hint="eastAsia"/>
          <w:sz w:val="32"/>
          <w:szCs w:val="32"/>
        </w:rPr>
        <w:t>比预算数减少</w:t>
      </w:r>
      <w:r w:rsidR="003A562C">
        <w:rPr>
          <w:rFonts w:ascii="仿宋_GB2312" w:eastAsia="仿宋_GB2312" w:hAnsi="ˎ̥" w:hint="eastAsia"/>
          <w:sz w:val="32"/>
          <w:szCs w:val="32"/>
        </w:rPr>
        <w:t>2.</w:t>
      </w:r>
      <w:r w:rsidR="007D5C0D">
        <w:rPr>
          <w:rFonts w:ascii="仿宋_GB2312" w:eastAsia="仿宋_GB2312" w:hAnsi="ˎ̥" w:hint="eastAsia"/>
          <w:sz w:val="32"/>
          <w:szCs w:val="32"/>
        </w:rPr>
        <w:t>1</w:t>
      </w:r>
      <w:r w:rsidR="00D81B92">
        <w:rPr>
          <w:rFonts w:ascii="仿宋_GB2312" w:eastAsia="仿宋_GB2312" w:hAnsi="ˎ̥" w:hint="eastAsia"/>
          <w:sz w:val="32"/>
          <w:szCs w:val="32"/>
        </w:rPr>
        <w:t>8</w:t>
      </w:r>
      <w:r>
        <w:rPr>
          <w:rFonts w:ascii="仿宋_GB2312" w:eastAsia="仿宋_GB2312" w:hAnsi="ˎ̥" w:hint="eastAsia"/>
          <w:sz w:val="32"/>
          <w:szCs w:val="32"/>
        </w:rPr>
        <w:t>万元，下降</w:t>
      </w:r>
      <w:r w:rsidR="007D5C0D">
        <w:rPr>
          <w:rFonts w:ascii="仿宋_GB2312" w:eastAsia="仿宋_GB2312" w:hAnsi="ˎ̥" w:hint="eastAsia"/>
          <w:sz w:val="32"/>
          <w:szCs w:val="32"/>
        </w:rPr>
        <w:t>62.29</w:t>
      </w:r>
      <w:r>
        <w:rPr>
          <w:rFonts w:ascii="仿宋_GB2312" w:eastAsia="仿宋_GB2312" w:hAnsi="ˎ̥" w:hint="eastAsia"/>
          <w:sz w:val="32"/>
          <w:szCs w:val="32"/>
        </w:rPr>
        <w:t>%。主要原因是公务车运行维护费支出减少。</w:t>
      </w:r>
    </w:p>
    <w:p w:rsidR="004C3ECA" w:rsidRDefault="004C3ECA">
      <w:pPr>
        <w:rPr>
          <w:rFonts w:ascii="仿宋_GB2312" w:eastAsia="仿宋_GB2312" w:hAnsi="ˎ̥"/>
          <w:sz w:val="32"/>
          <w:szCs w:val="32"/>
        </w:rPr>
      </w:pPr>
      <w:r>
        <w:rPr>
          <w:rFonts w:ascii="仿宋_GB2312" w:eastAsia="仿宋_GB2312" w:hAnsi="ˎ̥" w:hint="eastAsia"/>
          <w:b/>
          <w:sz w:val="32"/>
          <w:szCs w:val="32"/>
        </w:rPr>
        <w:t xml:space="preserve">    3.公务接待费支出</w:t>
      </w:r>
      <w:r w:rsidR="004A01BC">
        <w:rPr>
          <w:rFonts w:ascii="仿宋_GB2312" w:eastAsia="仿宋_GB2312" w:hAnsi="ˎ̥" w:hint="eastAsia"/>
          <w:sz w:val="32"/>
          <w:szCs w:val="32"/>
        </w:rPr>
        <w:t>0</w:t>
      </w:r>
      <w:r>
        <w:rPr>
          <w:rFonts w:ascii="仿宋_GB2312" w:eastAsia="仿宋_GB2312" w:hAnsi="ˎ̥" w:hint="eastAsia"/>
          <w:sz w:val="32"/>
          <w:szCs w:val="32"/>
        </w:rPr>
        <w:t>万元，其中：</w:t>
      </w:r>
    </w:p>
    <w:p w:rsidR="004C3ECA" w:rsidRDefault="004C3ECA" w:rsidP="00534B38">
      <w:pPr>
        <w:ind w:firstLineChars="200" w:firstLine="643"/>
        <w:rPr>
          <w:rFonts w:ascii="仿宋_GB2312" w:eastAsia="仿宋_GB2312" w:hAnsi="ˎ̥"/>
          <w:sz w:val="32"/>
          <w:szCs w:val="32"/>
        </w:rPr>
      </w:pPr>
      <w:r>
        <w:rPr>
          <w:rFonts w:ascii="仿宋_GB2312" w:eastAsia="仿宋_GB2312" w:hAnsi="ˎ̥" w:hint="eastAsia"/>
          <w:b/>
          <w:sz w:val="32"/>
          <w:szCs w:val="32"/>
        </w:rPr>
        <w:t>国内接待费</w:t>
      </w:r>
      <w:r>
        <w:rPr>
          <w:rFonts w:ascii="仿宋_GB2312" w:eastAsia="仿宋_GB2312" w:hAnsi="ˎ̥" w:hint="eastAsia"/>
          <w:sz w:val="32"/>
          <w:szCs w:val="32"/>
        </w:rPr>
        <w:t>支出</w:t>
      </w:r>
      <w:r w:rsidR="004A01BC">
        <w:rPr>
          <w:rFonts w:ascii="仿宋_GB2312" w:eastAsia="仿宋_GB2312" w:hAnsi="ˎ̥" w:hint="eastAsia"/>
          <w:sz w:val="32"/>
          <w:szCs w:val="32"/>
        </w:rPr>
        <w:t>0</w:t>
      </w:r>
      <w:r>
        <w:rPr>
          <w:rFonts w:ascii="仿宋_GB2312" w:eastAsia="仿宋_GB2312" w:hAnsi="ˎ̥" w:hint="eastAsia"/>
          <w:sz w:val="32"/>
          <w:szCs w:val="32"/>
        </w:rPr>
        <w:t>万元，国内公务接待</w:t>
      </w:r>
      <w:r w:rsidR="004A01BC">
        <w:rPr>
          <w:rFonts w:ascii="仿宋_GB2312" w:eastAsia="仿宋_GB2312" w:hAnsi="ˎ̥" w:hint="eastAsia"/>
          <w:sz w:val="32"/>
          <w:szCs w:val="32"/>
        </w:rPr>
        <w:t>0</w:t>
      </w:r>
      <w:r>
        <w:rPr>
          <w:rFonts w:ascii="仿宋_GB2312" w:eastAsia="仿宋_GB2312" w:hAnsi="ˎ̥" w:hint="eastAsia"/>
          <w:sz w:val="32"/>
          <w:szCs w:val="32"/>
        </w:rPr>
        <w:t>批次，接待</w:t>
      </w:r>
      <w:r w:rsidR="004A01BC">
        <w:rPr>
          <w:rFonts w:ascii="仿宋_GB2312" w:eastAsia="仿宋_GB2312" w:hAnsi="ˎ̥" w:hint="eastAsia"/>
          <w:sz w:val="32"/>
          <w:szCs w:val="32"/>
        </w:rPr>
        <w:t>0人次；主要用于无</w:t>
      </w:r>
      <w:r>
        <w:rPr>
          <w:rFonts w:ascii="仿宋_GB2312" w:eastAsia="仿宋_GB2312" w:hAnsi="ˎ̥" w:hint="eastAsia"/>
          <w:sz w:val="32"/>
          <w:szCs w:val="32"/>
        </w:rPr>
        <w:t>。</w:t>
      </w:r>
    </w:p>
    <w:p w:rsidR="004C3ECA" w:rsidRDefault="004C3ECA">
      <w:pPr>
        <w:ind w:firstLineChars="200" w:firstLine="640"/>
        <w:rPr>
          <w:rFonts w:ascii="仿宋_GB2312" w:eastAsia="仿宋_GB2312" w:hAnsi="ˎ̥"/>
          <w:sz w:val="32"/>
          <w:szCs w:val="32"/>
        </w:rPr>
      </w:pPr>
      <w:r>
        <w:rPr>
          <w:rFonts w:ascii="仿宋_GB2312" w:eastAsia="仿宋_GB2312" w:hAnsi="ˎ̥" w:hint="eastAsia"/>
          <w:sz w:val="32"/>
          <w:szCs w:val="32"/>
        </w:rPr>
        <w:t>国（境）外接待费支出0万元，国（境）外公务接待0</w:t>
      </w:r>
      <w:r>
        <w:rPr>
          <w:rFonts w:ascii="仿宋_GB2312" w:eastAsia="仿宋_GB2312" w:hAnsi="ˎ̥" w:hint="eastAsia"/>
          <w:sz w:val="32"/>
          <w:szCs w:val="32"/>
        </w:rPr>
        <w:lastRenderedPageBreak/>
        <w:t>批次，接待0人次；主要用于无。</w:t>
      </w:r>
    </w:p>
    <w:p w:rsidR="002157CC" w:rsidRDefault="004C3ECA" w:rsidP="002157CC">
      <w:pPr>
        <w:ind w:firstLineChars="200" w:firstLine="640"/>
        <w:rPr>
          <w:rFonts w:ascii="仿宋_GB2312" w:eastAsia="仿宋_GB2312" w:hAnsi="ˎ̥"/>
          <w:sz w:val="32"/>
          <w:szCs w:val="32"/>
        </w:rPr>
      </w:pPr>
      <w:r>
        <w:rPr>
          <w:rFonts w:ascii="仿宋_GB2312" w:eastAsia="仿宋_GB2312" w:hAnsi="ˎ̥" w:hint="eastAsia"/>
          <w:sz w:val="32"/>
          <w:szCs w:val="32"/>
        </w:rPr>
        <w:t>公务接待费支出决算数比预算数减少</w:t>
      </w:r>
      <w:r w:rsidR="004A01BC">
        <w:rPr>
          <w:rFonts w:ascii="仿宋_GB2312" w:eastAsia="仿宋_GB2312" w:hAnsi="ˎ̥" w:hint="eastAsia"/>
          <w:sz w:val="32"/>
          <w:szCs w:val="32"/>
        </w:rPr>
        <w:t>0</w:t>
      </w:r>
      <w:r>
        <w:rPr>
          <w:rFonts w:ascii="仿宋_GB2312" w:eastAsia="仿宋_GB2312" w:hAnsi="ˎ̥" w:hint="eastAsia"/>
          <w:sz w:val="32"/>
          <w:szCs w:val="32"/>
        </w:rPr>
        <w:t>万元，下降</w:t>
      </w:r>
      <w:r w:rsidR="004A01BC">
        <w:rPr>
          <w:rFonts w:ascii="仿宋_GB2312" w:eastAsia="仿宋_GB2312" w:hAnsi="ˎ̥" w:hint="eastAsia"/>
          <w:sz w:val="32"/>
          <w:szCs w:val="32"/>
        </w:rPr>
        <w:t>0</w:t>
      </w:r>
      <w:r>
        <w:rPr>
          <w:rFonts w:ascii="仿宋_GB2312" w:eastAsia="仿宋_GB2312" w:hAnsi="ˎ̥" w:hint="eastAsia"/>
          <w:sz w:val="32"/>
          <w:szCs w:val="32"/>
        </w:rPr>
        <w:t>%。</w:t>
      </w:r>
      <w:r w:rsidR="002157CC">
        <w:rPr>
          <w:rFonts w:ascii="仿宋_GB2312" w:eastAsia="仿宋_GB2312" w:hAnsi="ˎ̥" w:hint="eastAsia"/>
          <w:sz w:val="32"/>
          <w:szCs w:val="32"/>
        </w:rPr>
        <w:t>主要原因是近两年无支出。</w:t>
      </w:r>
    </w:p>
    <w:p w:rsidR="004C3ECA" w:rsidRDefault="004C3ECA">
      <w:pPr>
        <w:ind w:firstLineChars="200" w:firstLine="640"/>
        <w:rPr>
          <w:rFonts w:ascii="仿宋_GB2312" w:eastAsia="仿宋_GB2312" w:hAnsi="ˎ̥"/>
          <w:sz w:val="32"/>
          <w:szCs w:val="32"/>
        </w:rPr>
      </w:pPr>
      <w:r>
        <w:rPr>
          <w:rFonts w:ascii="仿宋_GB2312" w:eastAsia="仿宋_GB2312" w:hAnsi="ˎ̥" w:hint="eastAsia"/>
          <w:sz w:val="32"/>
          <w:szCs w:val="32"/>
        </w:rPr>
        <w:t>（</w:t>
      </w:r>
      <w:r w:rsidR="003A562C">
        <w:rPr>
          <w:rFonts w:ascii="仿宋_GB2312" w:eastAsia="仿宋_GB2312" w:hAnsi="ˎ̥" w:hint="eastAsia"/>
          <w:sz w:val="32"/>
          <w:szCs w:val="32"/>
        </w:rPr>
        <w:t>202</w:t>
      </w:r>
      <w:r w:rsidR="007D5C0D">
        <w:rPr>
          <w:rFonts w:ascii="仿宋_GB2312" w:eastAsia="仿宋_GB2312" w:hAnsi="ˎ̥" w:hint="eastAsia"/>
          <w:sz w:val="32"/>
          <w:szCs w:val="32"/>
        </w:rPr>
        <w:t>3</w:t>
      </w:r>
      <w:r>
        <w:rPr>
          <w:rFonts w:ascii="仿宋_GB2312" w:eastAsia="仿宋_GB2312" w:hAnsi="ˎ̥" w:hint="eastAsia"/>
          <w:sz w:val="32"/>
          <w:szCs w:val="32"/>
        </w:rPr>
        <w:t>年度“三公”经费预算数、决算数可取自附件财决公开09表，</w:t>
      </w:r>
      <w:r w:rsidR="003A562C">
        <w:rPr>
          <w:rFonts w:ascii="仿宋_GB2312" w:eastAsia="仿宋_GB2312" w:hAnsi="ˎ̥" w:hint="eastAsia"/>
          <w:sz w:val="32"/>
          <w:szCs w:val="32"/>
        </w:rPr>
        <w:t>202</w:t>
      </w:r>
      <w:r w:rsidR="007D5C0D">
        <w:rPr>
          <w:rFonts w:ascii="仿宋_GB2312" w:eastAsia="仿宋_GB2312" w:hAnsi="ˎ̥" w:hint="eastAsia"/>
          <w:sz w:val="32"/>
          <w:szCs w:val="32"/>
        </w:rPr>
        <w:t>3</w:t>
      </w:r>
      <w:r>
        <w:rPr>
          <w:rFonts w:ascii="仿宋_GB2312" w:eastAsia="仿宋_GB2312" w:hAnsi="ˎ̥" w:hint="eastAsia"/>
          <w:sz w:val="32"/>
          <w:szCs w:val="32"/>
        </w:rPr>
        <w:t>年的出国团组数、出国人次，公务用车购置数、公务用车保有量，接待团组数、接待人次可取自部门决算报表F03表《机构运行信息表》）。</w:t>
      </w:r>
    </w:p>
    <w:p w:rsidR="004C3ECA" w:rsidRDefault="004C3ECA">
      <w:pPr>
        <w:ind w:firstLineChars="196" w:firstLine="627"/>
        <w:rPr>
          <w:rFonts w:ascii="仿宋_GB2312" w:eastAsia="楷体_GB2312" w:hAnsi="ˎ̥"/>
          <w:sz w:val="32"/>
          <w:szCs w:val="32"/>
        </w:rPr>
      </w:pPr>
      <w:r>
        <w:rPr>
          <w:rFonts w:ascii="黑体" w:eastAsia="黑体" w:hAnsi="黑体" w:cs="黑体" w:hint="eastAsia"/>
          <w:bCs/>
          <w:sz w:val="32"/>
          <w:szCs w:val="32"/>
        </w:rPr>
        <w:t>十、政府性基金预算财政拨款“三公”经费支出决算情况说明</w:t>
      </w:r>
    </w:p>
    <w:p w:rsidR="004C3ECA" w:rsidRDefault="005422C6">
      <w:pPr>
        <w:ind w:firstLineChars="200" w:firstLine="640"/>
        <w:rPr>
          <w:rFonts w:ascii="仿宋_GB2312" w:eastAsia="仿宋_GB2312" w:hAnsi="ˎ̥"/>
          <w:sz w:val="32"/>
          <w:szCs w:val="32"/>
        </w:rPr>
      </w:pPr>
      <w:r>
        <w:rPr>
          <w:rFonts w:ascii="仿宋_GB2312" w:eastAsia="仿宋_GB2312" w:hAnsi="ˎ̥" w:hint="eastAsia"/>
          <w:sz w:val="32"/>
          <w:szCs w:val="32"/>
        </w:rPr>
        <w:t>202</w:t>
      </w:r>
      <w:r w:rsidR="007D5C0D">
        <w:rPr>
          <w:rFonts w:ascii="仿宋_GB2312" w:eastAsia="仿宋_GB2312" w:hAnsi="ˎ̥" w:hint="eastAsia"/>
          <w:sz w:val="32"/>
          <w:szCs w:val="32"/>
        </w:rPr>
        <w:t>3</w:t>
      </w:r>
      <w:r w:rsidR="004C3ECA">
        <w:rPr>
          <w:rFonts w:ascii="仿宋_GB2312" w:eastAsia="仿宋_GB2312" w:hAnsi="ˎ̥" w:hint="eastAsia"/>
          <w:sz w:val="32"/>
          <w:szCs w:val="32"/>
        </w:rPr>
        <w:t>年度政府性基金预算财政拨款“三公”经费支出合计</w:t>
      </w:r>
      <w:r w:rsidR="004A01BC">
        <w:rPr>
          <w:rFonts w:ascii="仿宋_GB2312" w:eastAsia="仿宋_GB2312" w:hAnsi="ˎ̥" w:hint="eastAsia"/>
          <w:sz w:val="32"/>
          <w:szCs w:val="32"/>
        </w:rPr>
        <w:t>0</w:t>
      </w:r>
      <w:r w:rsidR="004C3ECA">
        <w:rPr>
          <w:rFonts w:ascii="仿宋_GB2312" w:eastAsia="仿宋_GB2312" w:hAnsi="ˎ̥" w:hint="eastAsia"/>
          <w:sz w:val="32"/>
          <w:szCs w:val="32"/>
        </w:rPr>
        <w:t>万元。其中：因公出国（境）费支出决算0万元，占0%；公务用车购置及运行费支出决算</w:t>
      </w:r>
      <w:r w:rsidR="004A01BC">
        <w:rPr>
          <w:rFonts w:ascii="仿宋_GB2312" w:eastAsia="仿宋_GB2312" w:hAnsi="ˎ̥" w:hint="eastAsia"/>
          <w:sz w:val="32"/>
          <w:szCs w:val="32"/>
        </w:rPr>
        <w:t>0</w:t>
      </w:r>
      <w:r w:rsidR="004C3ECA">
        <w:rPr>
          <w:rFonts w:ascii="仿宋_GB2312" w:eastAsia="仿宋_GB2312" w:hAnsi="ˎ̥" w:hint="eastAsia"/>
          <w:sz w:val="32"/>
          <w:szCs w:val="32"/>
        </w:rPr>
        <w:t>万元，占</w:t>
      </w:r>
      <w:r w:rsidR="004A01BC">
        <w:rPr>
          <w:rFonts w:ascii="仿宋_GB2312" w:eastAsia="仿宋_GB2312" w:hAnsi="ˎ̥" w:hint="eastAsia"/>
          <w:sz w:val="32"/>
          <w:szCs w:val="32"/>
        </w:rPr>
        <w:t>0</w:t>
      </w:r>
      <w:r w:rsidR="004C3ECA">
        <w:rPr>
          <w:rFonts w:ascii="仿宋_GB2312" w:eastAsia="仿宋_GB2312" w:hAnsi="ˎ̥" w:hint="eastAsia"/>
          <w:sz w:val="32"/>
          <w:szCs w:val="32"/>
        </w:rPr>
        <w:t>%；公务接待费支出决算0万元，占0%。</w:t>
      </w:r>
    </w:p>
    <w:p w:rsidR="004C3ECA" w:rsidRDefault="004C3ECA">
      <w:pPr>
        <w:ind w:firstLineChars="200" w:firstLine="640"/>
        <w:rPr>
          <w:rFonts w:ascii="仿宋_GB2312" w:eastAsia="仿宋_GB2312" w:hAnsi="ˎ̥"/>
          <w:sz w:val="32"/>
          <w:szCs w:val="32"/>
        </w:rPr>
      </w:pPr>
      <w:r>
        <w:rPr>
          <w:rFonts w:ascii="仿宋_GB2312" w:eastAsia="仿宋_GB2312" w:hAnsi="ˎ̥" w:hint="eastAsia"/>
          <w:sz w:val="32"/>
          <w:szCs w:val="32"/>
        </w:rPr>
        <w:t>（本部分决算公开数字取自财决公开10表）</w:t>
      </w:r>
    </w:p>
    <w:p w:rsidR="004C3ECA" w:rsidRDefault="004C3ECA">
      <w:pPr>
        <w:ind w:firstLineChars="196" w:firstLine="627"/>
        <w:rPr>
          <w:rFonts w:ascii="仿宋_GB2312" w:eastAsia="楷体_GB2312" w:hAnsi="ˎ̥"/>
          <w:sz w:val="32"/>
          <w:szCs w:val="32"/>
        </w:rPr>
      </w:pPr>
      <w:r>
        <w:rPr>
          <w:rFonts w:ascii="黑体" w:eastAsia="黑体" w:hAnsi="黑体" w:cs="黑体" w:hint="eastAsia"/>
          <w:bCs/>
          <w:sz w:val="32"/>
          <w:szCs w:val="32"/>
        </w:rPr>
        <w:t>十一、国有资本经营预算财政拨款“三公”经费支出决算情况说明</w:t>
      </w:r>
    </w:p>
    <w:p w:rsidR="004C3ECA" w:rsidRDefault="005422C6">
      <w:pPr>
        <w:ind w:firstLineChars="200" w:firstLine="640"/>
        <w:rPr>
          <w:rFonts w:ascii="仿宋_GB2312" w:eastAsia="仿宋_GB2312" w:hAnsi="ˎ̥"/>
          <w:sz w:val="32"/>
          <w:szCs w:val="32"/>
        </w:rPr>
      </w:pPr>
      <w:r>
        <w:rPr>
          <w:rFonts w:ascii="仿宋_GB2312" w:eastAsia="仿宋_GB2312" w:hAnsi="ˎ̥" w:hint="eastAsia"/>
          <w:sz w:val="32"/>
          <w:szCs w:val="32"/>
        </w:rPr>
        <w:t>202</w:t>
      </w:r>
      <w:r w:rsidR="007D5C0D">
        <w:rPr>
          <w:rFonts w:ascii="仿宋_GB2312" w:eastAsia="仿宋_GB2312" w:hAnsi="ˎ̥" w:hint="eastAsia"/>
          <w:sz w:val="32"/>
          <w:szCs w:val="32"/>
        </w:rPr>
        <w:t>3</w:t>
      </w:r>
      <w:r w:rsidR="004C3ECA">
        <w:rPr>
          <w:rFonts w:ascii="仿宋_GB2312" w:eastAsia="仿宋_GB2312" w:hAnsi="ˎ̥" w:hint="eastAsia"/>
          <w:sz w:val="32"/>
          <w:szCs w:val="32"/>
        </w:rPr>
        <w:t>年度国有资本经营预算财政拨款“三公”经费支出合计0万元。其中：因公出国（境）费支出决算0万元，占0%；公务用车购置及运行费支出决算0万元，占0%；公务接待费支出决算0万元，占0%。</w:t>
      </w:r>
    </w:p>
    <w:p w:rsidR="004C3ECA" w:rsidRDefault="004C3ECA">
      <w:pPr>
        <w:ind w:firstLineChars="200" w:firstLine="640"/>
        <w:rPr>
          <w:rFonts w:ascii="仿宋_GB2312" w:eastAsia="仿宋_GB2312" w:hAnsi="ˎ̥"/>
          <w:sz w:val="32"/>
          <w:szCs w:val="32"/>
        </w:rPr>
      </w:pPr>
      <w:r>
        <w:rPr>
          <w:rFonts w:ascii="仿宋_GB2312" w:eastAsia="仿宋_GB2312" w:hAnsi="ˎ̥" w:hint="eastAsia"/>
          <w:sz w:val="32"/>
          <w:szCs w:val="32"/>
        </w:rPr>
        <w:t>（本部分决算公开数字取自财决公开11表）</w:t>
      </w:r>
    </w:p>
    <w:p w:rsidR="004C3ECA" w:rsidRDefault="004C3ECA">
      <w:pPr>
        <w:ind w:firstLineChars="200" w:firstLine="640"/>
        <w:rPr>
          <w:rFonts w:ascii="黑体" w:eastAsia="黑体" w:hAnsi="黑体" w:cs="黑体"/>
          <w:bCs/>
          <w:sz w:val="32"/>
          <w:szCs w:val="32"/>
        </w:rPr>
      </w:pPr>
      <w:r>
        <w:rPr>
          <w:rFonts w:ascii="黑体" w:eastAsia="黑体" w:hAnsi="黑体" w:cs="黑体" w:hint="eastAsia"/>
          <w:bCs/>
          <w:sz w:val="32"/>
          <w:szCs w:val="32"/>
        </w:rPr>
        <w:t>十二、预算绩效情况说明。</w:t>
      </w:r>
    </w:p>
    <w:p w:rsidR="004C3ECA" w:rsidRDefault="004C3ECA">
      <w:pPr>
        <w:spacing w:line="578" w:lineRule="exact"/>
        <w:ind w:firstLineChars="200" w:firstLine="643"/>
        <w:rPr>
          <w:rFonts w:ascii="楷体" w:eastAsia="楷体" w:hAnsi="楷体" w:cs="楷体"/>
          <w:b/>
          <w:sz w:val="32"/>
          <w:szCs w:val="32"/>
        </w:rPr>
      </w:pPr>
      <w:r>
        <w:rPr>
          <w:rFonts w:ascii="楷体" w:eastAsia="楷体" w:hAnsi="楷体" w:cs="楷体" w:hint="eastAsia"/>
          <w:b/>
          <w:sz w:val="32"/>
          <w:szCs w:val="32"/>
        </w:rPr>
        <w:lastRenderedPageBreak/>
        <w:t>（一）绩效管理工作开展情况。</w:t>
      </w:r>
    </w:p>
    <w:p w:rsidR="004C3ECA" w:rsidRDefault="004C3ECA">
      <w:pPr>
        <w:spacing w:line="578" w:lineRule="exact"/>
        <w:ind w:firstLineChars="200" w:firstLine="640"/>
        <w:rPr>
          <w:rFonts w:ascii="仿宋_GB2312" w:eastAsia="仿宋_GB2312"/>
          <w:sz w:val="32"/>
          <w:szCs w:val="32"/>
        </w:rPr>
      </w:pPr>
      <w:r>
        <w:rPr>
          <w:rFonts w:ascii="仿宋_GB2312" w:eastAsia="仿宋_GB2312" w:hint="eastAsia"/>
          <w:sz w:val="32"/>
          <w:szCs w:val="32"/>
        </w:rPr>
        <w:t>根据财政预算管理要求，我</w:t>
      </w:r>
      <w:r w:rsidR="004A01BC">
        <w:rPr>
          <w:rFonts w:ascii="仿宋_GB2312" w:eastAsia="仿宋_GB2312" w:hint="eastAsia"/>
          <w:sz w:val="32"/>
          <w:szCs w:val="32"/>
        </w:rPr>
        <w:t>单位</w:t>
      </w:r>
      <w:r>
        <w:rPr>
          <w:rFonts w:ascii="仿宋_GB2312" w:eastAsia="仿宋_GB2312" w:hint="eastAsia"/>
          <w:sz w:val="32"/>
          <w:szCs w:val="32"/>
        </w:rPr>
        <w:t>组织对</w:t>
      </w:r>
      <w:r w:rsidR="005422C6">
        <w:rPr>
          <w:rFonts w:ascii="仿宋_GB2312" w:eastAsia="仿宋_GB2312" w:hint="eastAsia"/>
          <w:sz w:val="32"/>
          <w:szCs w:val="32"/>
        </w:rPr>
        <w:t>202</w:t>
      </w:r>
      <w:r w:rsidR="008A120F">
        <w:rPr>
          <w:rFonts w:ascii="仿宋_GB2312" w:eastAsia="仿宋_GB2312" w:hint="eastAsia"/>
          <w:sz w:val="32"/>
          <w:szCs w:val="32"/>
        </w:rPr>
        <w:t>3</w:t>
      </w:r>
      <w:r>
        <w:rPr>
          <w:rFonts w:ascii="仿宋_GB2312" w:eastAsia="仿宋_GB2312" w:hint="eastAsia"/>
          <w:sz w:val="32"/>
          <w:szCs w:val="32"/>
        </w:rPr>
        <w:t>年度一般公共预算项目支出全面开展绩效自评。自评项目</w:t>
      </w:r>
      <w:r w:rsidR="004A01BC">
        <w:rPr>
          <w:rFonts w:ascii="仿宋_GB2312" w:eastAsia="仿宋_GB2312" w:hint="eastAsia"/>
          <w:sz w:val="32"/>
          <w:szCs w:val="32"/>
        </w:rPr>
        <w:t>1</w:t>
      </w:r>
      <w:r>
        <w:rPr>
          <w:rFonts w:ascii="仿宋_GB2312" w:eastAsia="仿宋_GB2312" w:hint="eastAsia"/>
          <w:sz w:val="32"/>
          <w:szCs w:val="32"/>
        </w:rPr>
        <w:t>个，共涉及资金</w:t>
      </w:r>
      <w:r w:rsidR="00D81B92">
        <w:rPr>
          <w:rFonts w:ascii="仿宋_GB2312" w:eastAsia="仿宋_GB2312" w:hint="eastAsia"/>
          <w:sz w:val="32"/>
          <w:szCs w:val="32"/>
        </w:rPr>
        <w:t>125.60</w:t>
      </w:r>
      <w:r>
        <w:rPr>
          <w:rFonts w:ascii="仿宋_GB2312" w:eastAsia="仿宋_GB2312" w:hint="eastAsia"/>
          <w:sz w:val="32"/>
          <w:szCs w:val="32"/>
        </w:rPr>
        <w:t>万元，自评覆盖率达到</w:t>
      </w:r>
      <w:r w:rsidR="004A01BC">
        <w:rPr>
          <w:rFonts w:ascii="仿宋_GB2312" w:eastAsia="仿宋_GB2312" w:hint="eastAsia"/>
          <w:sz w:val="32"/>
          <w:szCs w:val="32"/>
        </w:rPr>
        <w:t>100</w:t>
      </w:r>
      <w:r>
        <w:rPr>
          <w:rFonts w:ascii="仿宋_GB2312" w:eastAsia="仿宋_GB2312" w:hint="eastAsia"/>
          <w:sz w:val="32"/>
          <w:szCs w:val="32"/>
        </w:rPr>
        <w:t>%。</w:t>
      </w:r>
    </w:p>
    <w:p w:rsidR="004C3ECA" w:rsidRDefault="004C3ECA" w:rsidP="00EE0F92">
      <w:pPr>
        <w:ind w:firstLineChars="200" w:firstLine="640"/>
        <w:rPr>
          <w:rFonts w:ascii="仿宋_GB2312" w:eastAsia="仿宋_GB2312"/>
          <w:sz w:val="32"/>
          <w:szCs w:val="32"/>
        </w:rPr>
      </w:pPr>
      <w:r>
        <w:rPr>
          <w:rFonts w:ascii="仿宋_GB2312" w:eastAsia="仿宋_GB2312" w:hint="eastAsia"/>
          <w:sz w:val="32"/>
          <w:szCs w:val="32"/>
        </w:rPr>
        <w:t>共组织对</w:t>
      </w:r>
      <w:r w:rsidR="004A01BC">
        <w:rPr>
          <w:rFonts w:ascii="仿宋_GB2312" w:eastAsia="仿宋_GB2312" w:hint="eastAsia"/>
          <w:sz w:val="32"/>
          <w:szCs w:val="32"/>
        </w:rPr>
        <w:t>“法律援助”1</w:t>
      </w:r>
      <w:r>
        <w:rPr>
          <w:rFonts w:ascii="仿宋_GB2312" w:eastAsia="仿宋_GB2312" w:hint="eastAsia"/>
          <w:sz w:val="32"/>
          <w:szCs w:val="32"/>
        </w:rPr>
        <w:t>个项目开展了部门评价，涉及资金</w:t>
      </w:r>
      <w:r w:rsidR="008A120F">
        <w:rPr>
          <w:rFonts w:ascii="仿宋_GB2312" w:eastAsia="仿宋_GB2312" w:hint="eastAsia"/>
          <w:sz w:val="32"/>
          <w:szCs w:val="32"/>
        </w:rPr>
        <w:t>136.77</w:t>
      </w:r>
      <w:r>
        <w:rPr>
          <w:rFonts w:ascii="仿宋_GB2312" w:eastAsia="仿宋_GB2312" w:hint="eastAsia"/>
          <w:sz w:val="32"/>
          <w:szCs w:val="32"/>
        </w:rPr>
        <w:t>万元。从评价情况来看，项目支出绩效目标完成情况良好。</w:t>
      </w:r>
    </w:p>
    <w:p w:rsidR="004C3ECA" w:rsidRDefault="004C3ECA" w:rsidP="00EE0F92">
      <w:pPr>
        <w:ind w:firstLineChars="200" w:firstLine="640"/>
        <w:rPr>
          <w:rFonts w:ascii="仿宋_GB2312" w:eastAsia="仿宋_GB2312"/>
          <w:sz w:val="32"/>
          <w:szCs w:val="32"/>
        </w:rPr>
      </w:pPr>
      <w:r>
        <w:rPr>
          <w:rFonts w:ascii="仿宋_GB2312" w:eastAsia="仿宋_GB2312" w:hint="eastAsia"/>
          <w:sz w:val="32"/>
          <w:szCs w:val="32"/>
        </w:rPr>
        <w:t>开展整体支出绩效评价，涉及资金</w:t>
      </w:r>
      <w:r w:rsidR="008A120F">
        <w:rPr>
          <w:rFonts w:ascii="仿宋_GB2312" w:eastAsia="仿宋_GB2312" w:hint="eastAsia"/>
          <w:sz w:val="32"/>
          <w:szCs w:val="32"/>
        </w:rPr>
        <w:t>136.77</w:t>
      </w:r>
      <w:r>
        <w:rPr>
          <w:rFonts w:ascii="仿宋_GB2312" w:eastAsia="仿宋_GB2312" w:hint="eastAsia"/>
          <w:sz w:val="32"/>
          <w:szCs w:val="32"/>
        </w:rPr>
        <w:t>万元。从评价情况来看，2</w:t>
      </w:r>
      <w:r w:rsidR="005422C6">
        <w:rPr>
          <w:rFonts w:ascii="仿宋_GB2312" w:eastAsia="仿宋_GB2312" w:hAnsi="仿宋_GB2312" w:cs="仿宋_GB2312" w:hint="eastAsia"/>
          <w:bCs/>
          <w:sz w:val="32"/>
          <w:szCs w:val="32"/>
        </w:rPr>
        <w:t>02</w:t>
      </w:r>
      <w:r w:rsidR="008A120F">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年度，</w:t>
      </w:r>
      <w:r>
        <w:rPr>
          <w:rFonts w:ascii="仿宋_GB2312" w:eastAsia="仿宋_GB2312" w:hAnsi="仿宋_GB2312" w:cs="仿宋_GB2312" w:hint="eastAsia"/>
          <w:sz w:val="32"/>
          <w:szCs w:val="32"/>
        </w:rPr>
        <w:t>我</w:t>
      </w:r>
      <w:r w:rsidR="004A01BC">
        <w:rPr>
          <w:rFonts w:ascii="仿宋_GB2312" w:eastAsia="仿宋_GB2312" w:hAnsi="仿宋_GB2312" w:cs="仿宋_GB2312" w:hint="eastAsia"/>
          <w:sz w:val="32"/>
          <w:szCs w:val="32"/>
        </w:rPr>
        <w:t>中心</w:t>
      </w:r>
      <w:r>
        <w:rPr>
          <w:rFonts w:ascii="仿宋_GB2312" w:eastAsia="仿宋_GB2312" w:hAnsi="仿宋_GB2312" w:cs="仿宋_GB2312" w:hint="eastAsia"/>
          <w:sz w:val="32"/>
          <w:szCs w:val="32"/>
        </w:rPr>
        <w:t>财务制度健全，管理规范，各项制度能有效执行。通过加强绩效管理，使资金得到有效使用，行政效率得到提高，促进了各项工作顺利开展。</w:t>
      </w:r>
      <w:r>
        <w:rPr>
          <w:rFonts w:ascii="仿宋_GB2312" w:eastAsia="仿宋_GB2312" w:hAnsi="仿宋_GB2312" w:cs="仿宋_GB2312" w:hint="eastAsia"/>
          <w:bCs/>
          <w:sz w:val="32"/>
          <w:szCs w:val="32"/>
        </w:rPr>
        <w:t>项目在目标设定、决策过程、资金分配、资金到位、资金管理、组织实施、项目效果等方面落实情况较好。</w:t>
      </w:r>
    </w:p>
    <w:p w:rsidR="004C3ECA" w:rsidRDefault="004C3ECA">
      <w:pPr>
        <w:spacing w:line="578" w:lineRule="exact"/>
        <w:ind w:firstLineChars="200" w:firstLine="643"/>
        <w:rPr>
          <w:rFonts w:ascii="楷体" w:eastAsia="楷体" w:hAnsi="楷体" w:cs="楷体"/>
          <w:b/>
          <w:sz w:val="32"/>
          <w:szCs w:val="32"/>
        </w:rPr>
      </w:pPr>
      <w:r>
        <w:rPr>
          <w:rFonts w:ascii="楷体" w:eastAsia="楷体" w:hAnsi="楷体" w:cs="楷体" w:hint="eastAsia"/>
          <w:b/>
          <w:sz w:val="32"/>
          <w:szCs w:val="32"/>
        </w:rPr>
        <w:t>（二）部门决算中项目绩效自评结果。（如有）</w:t>
      </w:r>
    </w:p>
    <w:p w:rsidR="004C3ECA" w:rsidRDefault="004C3ECA">
      <w:pPr>
        <w:rPr>
          <w:rFonts w:ascii="仿宋_GB2312" w:eastAsia="仿宋_GB2312"/>
          <w:sz w:val="32"/>
          <w:szCs w:val="32"/>
        </w:rPr>
      </w:pPr>
      <w:r>
        <w:rPr>
          <w:rFonts w:ascii="仿宋_GB2312" w:eastAsia="仿宋_GB2312" w:hint="eastAsia"/>
          <w:sz w:val="32"/>
          <w:szCs w:val="32"/>
        </w:rPr>
        <w:t xml:space="preserve">   我</w:t>
      </w:r>
      <w:r w:rsidR="0033427F">
        <w:rPr>
          <w:rFonts w:ascii="仿宋_GB2312" w:eastAsia="仿宋_GB2312" w:hint="eastAsia"/>
          <w:sz w:val="32"/>
          <w:szCs w:val="32"/>
        </w:rPr>
        <w:t>单位</w:t>
      </w:r>
      <w:r>
        <w:rPr>
          <w:rFonts w:ascii="仿宋_GB2312" w:eastAsia="仿宋_GB2312" w:hint="eastAsia"/>
          <w:sz w:val="32"/>
          <w:szCs w:val="32"/>
        </w:rPr>
        <w:t>今年在市本级部门决算中反映</w:t>
      </w:r>
      <w:r w:rsidR="0033427F">
        <w:rPr>
          <w:rFonts w:ascii="仿宋_GB2312" w:eastAsia="仿宋_GB2312" w:hint="eastAsia"/>
          <w:sz w:val="32"/>
          <w:szCs w:val="32"/>
        </w:rPr>
        <w:t>法律援助</w:t>
      </w:r>
      <w:r>
        <w:rPr>
          <w:rFonts w:ascii="仿宋_GB2312" w:eastAsia="仿宋_GB2312" w:hint="eastAsia"/>
          <w:sz w:val="32"/>
          <w:szCs w:val="32"/>
        </w:rPr>
        <w:t>项目绩效自评结果。</w:t>
      </w:r>
    </w:p>
    <w:p w:rsidR="004C3ECA" w:rsidRPr="0002608F" w:rsidRDefault="0033427F" w:rsidP="0033427F">
      <w:pPr>
        <w:spacing w:line="60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法律援助</w:t>
      </w:r>
      <w:r w:rsidR="004C3ECA">
        <w:rPr>
          <w:rFonts w:ascii="仿宋_GB2312" w:eastAsia="仿宋_GB2312" w:hint="eastAsia"/>
          <w:sz w:val="32"/>
          <w:szCs w:val="32"/>
        </w:rPr>
        <w:t>项目绩效自评综述：根据年初设定的绩效目标，项目自评得分为99分。全年预算</w:t>
      </w:r>
      <w:r w:rsidR="004C3ECA">
        <w:rPr>
          <w:rFonts w:ascii="仿宋_GB2312" w:eastAsia="仿宋_GB2312" w:hAnsi="仿宋_GB2312" w:cs="仿宋_GB2312" w:hint="eastAsia"/>
          <w:sz w:val="32"/>
          <w:szCs w:val="32"/>
        </w:rPr>
        <w:t>数为</w:t>
      </w:r>
      <w:r w:rsidR="008A120F">
        <w:rPr>
          <w:rFonts w:ascii="仿宋_GB2312" w:eastAsia="仿宋_GB2312" w:hint="eastAsia"/>
          <w:sz w:val="32"/>
          <w:szCs w:val="32"/>
        </w:rPr>
        <w:t>136.77</w:t>
      </w:r>
      <w:r w:rsidR="004C3ECA">
        <w:rPr>
          <w:rFonts w:ascii="仿宋_GB2312" w:eastAsia="仿宋_GB2312" w:hAnsi="仿宋_GB2312" w:cs="仿宋_GB2312" w:hint="eastAsia"/>
          <w:sz w:val="32"/>
          <w:szCs w:val="32"/>
        </w:rPr>
        <w:t>万元，执行数为</w:t>
      </w:r>
      <w:r w:rsidR="008A120F">
        <w:rPr>
          <w:rFonts w:ascii="仿宋_GB2312" w:eastAsia="仿宋_GB2312" w:hint="eastAsia"/>
          <w:sz w:val="32"/>
          <w:szCs w:val="32"/>
        </w:rPr>
        <w:t>136.77</w:t>
      </w:r>
      <w:r w:rsidR="004C3ECA">
        <w:rPr>
          <w:rFonts w:ascii="仿宋_GB2312" w:eastAsia="仿宋_GB2312" w:hAnsi="仿宋_GB2312" w:cs="仿宋_GB2312" w:hint="eastAsia"/>
          <w:sz w:val="32"/>
          <w:szCs w:val="32"/>
        </w:rPr>
        <w:t>万元，</w:t>
      </w:r>
      <w:r w:rsidR="004C3ECA">
        <w:rPr>
          <w:rFonts w:ascii="仿宋_GB2312" w:eastAsia="仿宋_GB2312" w:hint="eastAsia"/>
          <w:sz w:val="32"/>
          <w:szCs w:val="32"/>
        </w:rPr>
        <w:t>完成预算的</w:t>
      </w:r>
      <w:r w:rsidR="00DA08BA">
        <w:rPr>
          <w:rFonts w:ascii="仿宋_GB2312" w:eastAsia="仿宋_GB2312" w:hint="eastAsia"/>
          <w:sz w:val="32"/>
          <w:szCs w:val="32"/>
        </w:rPr>
        <w:t>100</w:t>
      </w:r>
      <w:r w:rsidR="004C3ECA">
        <w:rPr>
          <w:rFonts w:ascii="仿宋_GB2312" w:eastAsia="仿宋_GB2312" w:hint="eastAsia"/>
          <w:sz w:val="32"/>
          <w:szCs w:val="32"/>
        </w:rPr>
        <w:t>%。项目绩效目标完成情况：</w:t>
      </w:r>
      <w:r>
        <w:rPr>
          <w:rFonts w:ascii="仿宋_GB2312" w:eastAsia="仿宋_GB2312" w:hint="eastAsia"/>
          <w:sz w:val="32"/>
          <w:szCs w:val="32"/>
        </w:rPr>
        <w:t>法律援助。</w:t>
      </w:r>
      <w:r>
        <w:rPr>
          <w:rFonts w:ascii="仿宋_GB2312" w:eastAsia="仿宋_GB2312" w:hAnsi="仿宋_GB2312" w:cs="仿宋_GB2312" w:hint="eastAsia"/>
          <w:kern w:val="0"/>
          <w:sz w:val="32"/>
          <w:szCs w:val="32"/>
        </w:rPr>
        <w:t>此</w:t>
      </w:r>
      <w:r w:rsidR="004C3ECA">
        <w:rPr>
          <w:rFonts w:ascii="仿宋_GB2312" w:eastAsia="仿宋_GB2312" w:hAnsi="仿宋_GB2312" w:cs="仿宋_GB2312" w:hint="eastAsia"/>
          <w:kern w:val="0"/>
          <w:sz w:val="32"/>
          <w:szCs w:val="32"/>
        </w:rPr>
        <w:t>项目为持续性、常年性项目，资金来源为年初财政预算。</w:t>
      </w:r>
      <w:r w:rsidRPr="0002608F">
        <w:rPr>
          <w:rFonts w:ascii="仿宋_GB2312" w:eastAsia="仿宋_GB2312" w:hAnsi="仿宋_GB2312" w:cs="仿宋_GB2312" w:hint="eastAsia"/>
          <w:kern w:val="0"/>
          <w:sz w:val="32"/>
          <w:szCs w:val="32"/>
        </w:rPr>
        <w:t>全年绩效目标为开展</w:t>
      </w:r>
      <w:r w:rsidR="0002608F" w:rsidRPr="0002608F">
        <w:rPr>
          <w:rFonts w:ascii="仿宋_GB2312" w:eastAsia="仿宋_GB2312" w:hAnsi="仿宋_GB2312" w:cs="仿宋_GB2312" w:hint="eastAsia"/>
          <w:kern w:val="0"/>
          <w:sz w:val="32"/>
          <w:szCs w:val="32"/>
        </w:rPr>
        <w:t>4</w:t>
      </w:r>
      <w:r w:rsidRPr="0002608F">
        <w:rPr>
          <w:rFonts w:ascii="仿宋_GB2312" w:eastAsia="仿宋_GB2312" w:hAnsi="仿宋_GB2312" w:cs="仿宋_GB2312" w:hint="eastAsia"/>
          <w:kern w:val="0"/>
          <w:sz w:val="32"/>
          <w:szCs w:val="32"/>
        </w:rPr>
        <w:t>场宣传，</w:t>
      </w:r>
      <w:r w:rsidRPr="0002608F">
        <w:rPr>
          <w:rFonts w:ascii="仿宋_GB2312" w:eastAsia="仿宋_GB2312" w:hAnsi="仿宋_GB2312" w:cs="仿宋_GB2312" w:hint="eastAsia"/>
          <w:sz w:val="32"/>
          <w:szCs w:val="32"/>
        </w:rPr>
        <w:t>我中心全年共开展各主题文艺演出等法律援助宣传活动</w:t>
      </w:r>
      <w:r w:rsidR="0002608F" w:rsidRPr="0002608F">
        <w:rPr>
          <w:rFonts w:ascii="仿宋_GB2312" w:eastAsia="仿宋_GB2312" w:hAnsi="仿宋_GB2312" w:cs="仿宋_GB2312" w:hint="eastAsia"/>
          <w:sz w:val="32"/>
          <w:szCs w:val="32"/>
        </w:rPr>
        <w:t>9</w:t>
      </w:r>
      <w:r w:rsidRPr="0002608F">
        <w:rPr>
          <w:rFonts w:ascii="仿宋_GB2312" w:eastAsia="仿宋_GB2312" w:hAnsi="仿宋_GB2312" w:cs="仿宋_GB2312" w:hint="eastAsia"/>
          <w:sz w:val="32"/>
          <w:szCs w:val="32"/>
        </w:rPr>
        <w:t>场，超额完成全年目标任务。</w:t>
      </w:r>
    </w:p>
    <w:p w:rsidR="004C3ECA" w:rsidRDefault="004C3ECA">
      <w:pPr>
        <w:spacing w:line="578" w:lineRule="exact"/>
        <w:ind w:firstLineChars="200" w:firstLine="643"/>
        <w:rPr>
          <w:rFonts w:ascii="楷体" w:eastAsia="楷体" w:hAnsi="楷体" w:cs="楷体"/>
          <w:b/>
          <w:sz w:val="32"/>
          <w:szCs w:val="32"/>
        </w:rPr>
      </w:pPr>
      <w:r>
        <w:rPr>
          <w:rFonts w:ascii="楷体" w:eastAsia="楷体" w:hAnsi="楷体" w:cs="楷体" w:hint="eastAsia"/>
          <w:b/>
          <w:sz w:val="32"/>
          <w:szCs w:val="32"/>
        </w:rPr>
        <w:lastRenderedPageBreak/>
        <w:t>（三）财政评价项目绩效评价结果。</w:t>
      </w:r>
    </w:p>
    <w:p w:rsidR="00534B38" w:rsidRPr="00534B38" w:rsidRDefault="00534B38" w:rsidP="00534B38">
      <w:pPr>
        <w:pStyle w:val="a0"/>
        <w:rPr>
          <w:rFonts w:ascii="仿宋_GB2312" w:eastAsia="仿宋_GB2312" w:hAnsi="仿宋_GB2312" w:cs="仿宋_GB2312"/>
          <w:color w:val="000000" w:themeColor="text1"/>
          <w:sz w:val="32"/>
          <w:szCs w:val="32"/>
        </w:rPr>
      </w:pPr>
      <w:r w:rsidRPr="00534B38">
        <w:rPr>
          <w:rFonts w:ascii="仿宋_GB2312" w:eastAsia="仿宋_GB2312" w:hAnsi="仿宋_GB2312" w:cs="仿宋_GB2312" w:hint="eastAsia"/>
          <w:color w:val="000000" w:themeColor="text1"/>
          <w:sz w:val="32"/>
          <w:szCs w:val="32"/>
        </w:rPr>
        <w:t>无</w:t>
      </w:r>
    </w:p>
    <w:p w:rsidR="004C3ECA" w:rsidRDefault="004C3ECA">
      <w:pPr>
        <w:spacing w:line="578" w:lineRule="exact"/>
        <w:ind w:firstLineChars="200" w:firstLine="643"/>
        <w:rPr>
          <w:rFonts w:ascii="楷体" w:eastAsia="楷体" w:hAnsi="楷体" w:cs="楷体"/>
          <w:b/>
          <w:sz w:val="32"/>
          <w:szCs w:val="32"/>
        </w:rPr>
      </w:pPr>
      <w:r>
        <w:rPr>
          <w:rFonts w:ascii="楷体" w:eastAsia="楷体" w:hAnsi="楷体" w:cs="楷体" w:hint="eastAsia"/>
          <w:b/>
          <w:sz w:val="32"/>
          <w:szCs w:val="32"/>
        </w:rPr>
        <w:t>（四）部门评价项目绩效评价结果。</w:t>
      </w:r>
    </w:p>
    <w:p w:rsidR="004C3ECA" w:rsidRDefault="00534B38" w:rsidP="00534B38">
      <w:pPr>
        <w:ind w:firstLineChars="200" w:firstLine="640"/>
        <w:rPr>
          <w:rFonts w:ascii="楷体" w:eastAsia="楷体" w:hAnsi="楷体" w:cs="楷体"/>
          <w:b/>
          <w:sz w:val="32"/>
          <w:szCs w:val="32"/>
        </w:rPr>
      </w:pPr>
      <w:r>
        <w:rPr>
          <w:rFonts w:ascii="仿宋_GB2312" w:eastAsia="仿宋_GB2312" w:hint="eastAsia"/>
          <w:sz w:val="32"/>
          <w:szCs w:val="32"/>
        </w:rPr>
        <w:t>无</w:t>
      </w:r>
    </w:p>
    <w:p w:rsidR="004C3ECA" w:rsidRDefault="004C3ECA">
      <w:pPr>
        <w:ind w:firstLineChars="200" w:firstLine="640"/>
        <w:rPr>
          <w:rFonts w:ascii="黑体" w:eastAsia="黑体" w:hAnsi="黑体" w:cs="黑体"/>
          <w:bCs/>
          <w:sz w:val="32"/>
          <w:szCs w:val="32"/>
        </w:rPr>
      </w:pPr>
      <w:r>
        <w:rPr>
          <w:rFonts w:ascii="黑体" w:eastAsia="黑体" w:hAnsi="黑体" w:cs="黑体" w:hint="eastAsia"/>
          <w:bCs/>
          <w:sz w:val="32"/>
          <w:szCs w:val="32"/>
        </w:rPr>
        <w:t>十三、其他重要事项情况说明。</w:t>
      </w:r>
    </w:p>
    <w:p w:rsidR="004C3ECA" w:rsidRDefault="004C3ECA">
      <w:pPr>
        <w:ind w:firstLineChars="200" w:firstLine="643"/>
        <w:rPr>
          <w:rFonts w:ascii="楷体" w:eastAsia="楷体" w:hAnsi="楷体" w:cs="楷体"/>
          <w:b/>
          <w:sz w:val="32"/>
          <w:szCs w:val="32"/>
        </w:rPr>
      </w:pPr>
      <w:bookmarkStart w:id="95" w:name="_Toc5978_WPSOffice_Level2"/>
      <w:bookmarkStart w:id="96" w:name="_Toc32639_WPSOffice_Level2"/>
      <w:bookmarkStart w:id="97" w:name="_Toc15262_WPSOffice_Level2"/>
      <w:bookmarkStart w:id="98" w:name="_Toc18325_WPSOffice_Level2"/>
      <w:bookmarkStart w:id="99" w:name="_Toc23598_WPSOffice_Level2"/>
      <w:bookmarkStart w:id="100" w:name="_Toc15565_WPSOffice_Level2"/>
      <w:r>
        <w:rPr>
          <w:rFonts w:ascii="楷体" w:eastAsia="楷体" w:hAnsi="楷体" w:cs="楷体" w:hint="eastAsia"/>
          <w:b/>
          <w:sz w:val="32"/>
          <w:szCs w:val="32"/>
        </w:rPr>
        <w:t>（一）机关运行经费支出情况</w:t>
      </w:r>
      <w:bookmarkEnd w:id="95"/>
      <w:bookmarkEnd w:id="96"/>
      <w:bookmarkEnd w:id="97"/>
      <w:bookmarkEnd w:id="98"/>
      <w:bookmarkEnd w:id="99"/>
      <w:bookmarkEnd w:id="100"/>
      <w:r>
        <w:rPr>
          <w:rFonts w:ascii="楷体" w:eastAsia="楷体" w:hAnsi="楷体" w:cs="楷体" w:hint="eastAsia"/>
          <w:b/>
          <w:sz w:val="32"/>
          <w:szCs w:val="32"/>
        </w:rPr>
        <w:t>。</w:t>
      </w:r>
    </w:p>
    <w:p w:rsidR="004C3ECA" w:rsidRDefault="00913060">
      <w:pPr>
        <w:ind w:firstLineChars="200" w:firstLine="640"/>
        <w:rPr>
          <w:rFonts w:ascii="仿宋_GB2312" w:eastAsia="仿宋_GB2312" w:hAnsi="ˎ̥"/>
          <w:sz w:val="32"/>
          <w:szCs w:val="32"/>
        </w:rPr>
      </w:pPr>
      <w:r>
        <w:rPr>
          <w:rFonts w:ascii="仿宋_GB2312" w:eastAsia="仿宋_GB2312" w:hAnsi="ˎ̥" w:hint="eastAsia"/>
          <w:sz w:val="32"/>
          <w:szCs w:val="32"/>
        </w:rPr>
        <w:t>202</w:t>
      </w:r>
      <w:r w:rsidR="008A120F">
        <w:rPr>
          <w:rFonts w:ascii="仿宋_GB2312" w:eastAsia="仿宋_GB2312" w:hAnsi="ˎ̥" w:hint="eastAsia"/>
          <w:sz w:val="32"/>
          <w:szCs w:val="32"/>
        </w:rPr>
        <w:t>3</w:t>
      </w:r>
      <w:r w:rsidR="004C3ECA">
        <w:rPr>
          <w:rFonts w:ascii="仿宋_GB2312" w:eastAsia="仿宋_GB2312" w:hAnsi="ˎ̥" w:hint="eastAsia"/>
          <w:sz w:val="32"/>
          <w:szCs w:val="32"/>
        </w:rPr>
        <w:t>年度海口市</w:t>
      </w:r>
      <w:r w:rsidR="007908F5">
        <w:rPr>
          <w:rFonts w:ascii="仿宋_GB2312" w:eastAsia="仿宋_GB2312" w:hAnsi="ˎ̥" w:hint="eastAsia"/>
          <w:sz w:val="32"/>
          <w:szCs w:val="32"/>
        </w:rPr>
        <w:t>法律援助</w:t>
      </w:r>
      <w:r w:rsidR="004C3ECA">
        <w:rPr>
          <w:rFonts w:ascii="仿宋_GB2312" w:eastAsia="仿宋_GB2312" w:hAnsi="ˎ̥" w:hint="eastAsia"/>
          <w:sz w:val="32"/>
          <w:szCs w:val="32"/>
        </w:rPr>
        <w:t>机关运行经费</w:t>
      </w:r>
      <w:r w:rsidR="008A120F">
        <w:rPr>
          <w:rFonts w:ascii="仿宋_GB2312" w:eastAsia="仿宋_GB2312" w:hAnsi="ˎ̥" w:hint="eastAsia"/>
          <w:sz w:val="32"/>
          <w:szCs w:val="32"/>
        </w:rPr>
        <w:t>15.37</w:t>
      </w:r>
      <w:r w:rsidR="004C3ECA">
        <w:rPr>
          <w:rFonts w:ascii="仿宋_GB2312" w:eastAsia="仿宋_GB2312" w:hAnsi="ˎ̥" w:hint="eastAsia"/>
          <w:sz w:val="32"/>
          <w:szCs w:val="32"/>
        </w:rPr>
        <w:t>万元（为部门决算中行政单位和参公事业单位使用一般公共预算财政拨款安排的基本支出中的日常公用经费支出，事业单位没有机关运行经费支出），</w:t>
      </w:r>
      <w:r w:rsidR="007908F5">
        <w:rPr>
          <w:rFonts w:ascii="仿宋_GB2312" w:eastAsia="仿宋_GB2312" w:hAnsi="ˎ̥" w:hint="eastAsia"/>
          <w:sz w:val="32"/>
          <w:szCs w:val="32"/>
        </w:rPr>
        <w:t>年初预算</w:t>
      </w:r>
      <w:r w:rsidR="008A120F">
        <w:rPr>
          <w:rFonts w:ascii="仿宋_GB2312" w:eastAsia="仿宋_GB2312" w:hAnsi="ˎ̥" w:hint="eastAsia"/>
          <w:sz w:val="32"/>
          <w:szCs w:val="32"/>
        </w:rPr>
        <w:t>15.37</w:t>
      </w:r>
      <w:r w:rsidR="007908F5">
        <w:rPr>
          <w:rFonts w:ascii="仿宋_GB2312" w:eastAsia="仿宋_GB2312" w:hAnsi="ˎ̥" w:hint="eastAsia"/>
          <w:sz w:val="32"/>
          <w:szCs w:val="32"/>
        </w:rPr>
        <w:t>万元，完成年初预算100%</w:t>
      </w:r>
      <w:r w:rsidR="004C3ECA">
        <w:rPr>
          <w:rFonts w:ascii="仿宋_GB2312" w:eastAsia="仿宋_GB2312" w:hAnsi="ˎ̥" w:hint="eastAsia"/>
          <w:sz w:val="32"/>
          <w:szCs w:val="32"/>
        </w:rPr>
        <w:t>。主要原因是</w:t>
      </w:r>
      <w:r w:rsidR="007908F5">
        <w:rPr>
          <w:rFonts w:ascii="仿宋_GB2312" w:eastAsia="仿宋_GB2312" w:hAnsi="ˎ̥" w:hint="eastAsia"/>
          <w:sz w:val="32"/>
          <w:szCs w:val="32"/>
        </w:rPr>
        <w:t>无。</w:t>
      </w:r>
    </w:p>
    <w:p w:rsidR="004C3ECA" w:rsidRDefault="004C3ECA">
      <w:pPr>
        <w:ind w:firstLineChars="200" w:firstLine="640"/>
        <w:rPr>
          <w:rFonts w:ascii="仿宋_GB2312" w:eastAsia="仿宋_GB2312" w:hAnsi="ˎ̥"/>
          <w:sz w:val="32"/>
          <w:szCs w:val="32"/>
        </w:rPr>
      </w:pPr>
      <w:r>
        <w:rPr>
          <w:rFonts w:ascii="仿宋_GB2312" w:eastAsia="仿宋_GB2312" w:hAnsi="ˎ̥" w:hint="eastAsia"/>
          <w:sz w:val="32"/>
          <w:szCs w:val="32"/>
        </w:rPr>
        <w:t>（机关运行经费预算数字可取自部门决算报表财决01-1表《财政拨款收入支出决算总表》[61,17]单元格，即年初预算数-一般公共预算财政拨款-公用经费，注意部门汇总公开决算时，因事业单位没有机关运行经费支出，故部门汇总的机关运行经费预算数应为部门所属的各行政单位或参公单位的汇总数；决算数字可取自</w:t>
      </w:r>
      <w:r w:rsidR="005422C6">
        <w:rPr>
          <w:rFonts w:ascii="仿宋_GB2312" w:eastAsia="仿宋_GB2312" w:hAnsi="ˎ̥" w:hint="eastAsia"/>
          <w:sz w:val="32"/>
          <w:szCs w:val="32"/>
        </w:rPr>
        <w:t>202</w:t>
      </w:r>
      <w:r w:rsidR="00913060">
        <w:rPr>
          <w:rFonts w:ascii="仿宋_GB2312" w:eastAsia="仿宋_GB2312" w:hAnsi="ˎ̥" w:hint="eastAsia"/>
          <w:sz w:val="32"/>
          <w:szCs w:val="32"/>
        </w:rPr>
        <w:t>2</w:t>
      </w:r>
      <w:r>
        <w:rPr>
          <w:rFonts w:ascii="仿宋_GB2312" w:eastAsia="仿宋_GB2312" w:hAnsi="ˎ̥" w:hint="eastAsia"/>
          <w:sz w:val="32"/>
          <w:szCs w:val="32"/>
        </w:rPr>
        <w:t>年度部门决算报表F03表《机关运行信息表》“机关运行经费”栏。）</w:t>
      </w:r>
    </w:p>
    <w:p w:rsidR="004C3ECA" w:rsidRDefault="004C3ECA">
      <w:pPr>
        <w:ind w:firstLineChars="200" w:firstLine="643"/>
        <w:rPr>
          <w:rFonts w:ascii="楷体" w:eastAsia="楷体" w:hAnsi="楷体" w:cs="楷体"/>
          <w:b/>
          <w:sz w:val="32"/>
          <w:szCs w:val="32"/>
        </w:rPr>
      </w:pPr>
      <w:bookmarkStart w:id="101" w:name="_Toc23966_WPSOffice_Level2"/>
      <w:bookmarkStart w:id="102" w:name="_Toc32689_WPSOffice_Level2"/>
      <w:bookmarkStart w:id="103" w:name="_Toc30383_WPSOffice_Level2"/>
      <w:bookmarkStart w:id="104" w:name="_Toc3131_WPSOffice_Level2"/>
      <w:bookmarkStart w:id="105" w:name="_Toc25333_WPSOffice_Level2"/>
      <w:bookmarkStart w:id="106" w:name="_Toc13084_WPSOffice_Level2"/>
      <w:r>
        <w:rPr>
          <w:rFonts w:ascii="楷体" w:eastAsia="楷体" w:hAnsi="楷体" w:cs="楷体" w:hint="eastAsia"/>
          <w:b/>
          <w:sz w:val="32"/>
          <w:szCs w:val="32"/>
        </w:rPr>
        <w:t>（二）政府采购支出情况。</w:t>
      </w:r>
      <w:bookmarkEnd w:id="101"/>
      <w:bookmarkEnd w:id="102"/>
      <w:bookmarkEnd w:id="103"/>
      <w:bookmarkEnd w:id="104"/>
      <w:bookmarkEnd w:id="105"/>
      <w:bookmarkEnd w:id="106"/>
    </w:p>
    <w:p w:rsidR="004C3ECA" w:rsidRDefault="005422C6">
      <w:pPr>
        <w:ind w:firstLineChars="200" w:firstLine="640"/>
        <w:rPr>
          <w:rFonts w:ascii="仿宋_GB2312" w:eastAsia="仿宋_GB2312" w:hAnsi="ˎ̥"/>
          <w:sz w:val="32"/>
          <w:szCs w:val="32"/>
        </w:rPr>
      </w:pPr>
      <w:r>
        <w:rPr>
          <w:rFonts w:ascii="仿宋_GB2312" w:eastAsia="仿宋_GB2312" w:hAnsi="ˎ̥" w:hint="eastAsia"/>
          <w:sz w:val="32"/>
          <w:szCs w:val="32"/>
        </w:rPr>
        <w:t>202</w:t>
      </w:r>
      <w:r w:rsidR="008A120F">
        <w:rPr>
          <w:rFonts w:ascii="仿宋_GB2312" w:eastAsia="仿宋_GB2312" w:hAnsi="ˎ̥" w:hint="eastAsia"/>
          <w:sz w:val="32"/>
          <w:szCs w:val="32"/>
        </w:rPr>
        <w:t>3</w:t>
      </w:r>
      <w:r w:rsidR="004C3ECA">
        <w:rPr>
          <w:rFonts w:ascii="仿宋_GB2312" w:eastAsia="仿宋_GB2312" w:hAnsi="ˎ̥" w:hint="eastAsia"/>
          <w:sz w:val="32"/>
          <w:szCs w:val="32"/>
        </w:rPr>
        <w:t>年度海口市</w:t>
      </w:r>
      <w:r>
        <w:rPr>
          <w:rFonts w:ascii="仿宋_GB2312" w:eastAsia="仿宋_GB2312" w:hAnsi="ˎ̥" w:hint="eastAsia"/>
          <w:sz w:val="32"/>
          <w:szCs w:val="32"/>
        </w:rPr>
        <w:t>法律援助中心</w:t>
      </w:r>
      <w:r w:rsidR="004C3ECA">
        <w:rPr>
          <w:rFonts w:ascii="仿宋_GB2312" w:eastAsia="仿宋_GB2312" w:hAnsi="ˎ̥" w:hint="eastAsia"/>
          <w:sz w:val="32"/>
          <w:szCs w:val="32"/>
        </w:rPr>
        <w:t>（单位）政府采购支出总额</w:t>
      </w:r>
      <w:r>
        <w:rPr>
          <w:rFonts w:ascii="仿宋_GB2312" w:eastAsia="仿宋_GB2312" w:hAnsi="ˎ̥" w:hint="eastAsia"/>
          <w:sz w:val="32"/>
          <w:szCs w:val="32"/>
        </w:rPr>
        <w:t>0</w:t>
      </w:r>
      <w:r w:rsidR="004C3ECA">
        <w:rPr>
          <w:rFonts w:ascii="仿宋_GB2312" w:eastAsia="仿宋_GB2312" w:hAnsi="ˎ̥" w:hint="eastAsia"/>
          <w:sz w:val="32"/>
          <w:szCs w:val="32"/>
        </w:rPr>
        <w:t>万元，其中：政府采购货物支出</w:t>
      </w:r>
      <w:r>
        <w:rPr>
          <w:rFonts w:ascii="仿宋_GB2312" w:eastAsia="仿宋_GB2312" w:hAnsi="ˎ̥" w:hint="eastAsia"/>
          <w:sz w:val="32"/>
          <w:szCs w:val="32"/>
        </w:rPr>
        <w:t>0</w:t>
      </w:r>
      <w:r w:rsidR="004C3ECA">
        <w:rPr>
          <w:rFonts w:ascii="仿宋_GB2312" w:eastAsia="仿宋_GB2312" w:hAnsi="ˎ̥" w:hint="eastAsia"/>
          <w:sz w:val="32"/>
          <w:szCs w:val="32"/>
        </w:rPr>
        <w:t>万元、政府采购工程支出0万元、政府采购服务支出0万元。授予中小企业合同</w:t>
      </w:r>
      <w:r w:rsidR="004C3ECA">
        <w:rPr>
          <w:rFonts w:ascii="仿宋_GB2312" w:eastAsia="仿宋_GB2312" w:hAnsi="ˎ̥" w:hint="eastAsia"/>
          <w:sz w:val="32"/>
          <w:szCs w:val="32"/>
        </w:rPr>
        <w:lastRenderedPageBreak/>
        <w:t>金额0万元，占政府采购支出总额的0%，其中：授予小微企业合同金额0万元，占政府采购支出总额的0%。</w:t>
      </w:r>
    </w:p>
    <w:p w:rsidR="004C3ECA" w:rsidRDefault="004C3ECA">
      <w:pPr>
        <w:ind w:firstLineChars="200" w:firstLine="640"/>
        <w:rPr>
          <w:rFonts w:ascii="仿宋_GB2312" w:eastAsia="仿宋_GB2312" w:hAnsi="ˎ̥"/>
          <w:sz w:val="32"/>
          <w:szCs w:val="32"/>
        </w:rPr>
      </w:pPr>
      <w:r>
        <w:rPr>
          <w:rFonts w:ascii="仿宋_GB2312" w:eastAsia="仿宋_GB2312" w:hAnsi="ˎ̥" w:hint="eastAsia"/>
          <w:sz w:val="32"/>
          <w:szCs w:val="32"/>
        </w:rPr>
        <w:t>（上述政府采购支出相关数字取自</w:t>
      </w:r>
      <w:r w:rsidR="005422C6">
        <w:rPr>
          <w:rFonts w:ascii="仿宋_GB2312" w:eastAsia="仿宋_GB2312" w:hAnsi="ˎ̥" w:hint="eastAsia"/>
          <w:sz w:val="32"/>
          <w:szCs w:val="32"/>
        </w:rPr>
        <w:t>202</w:t>
      </w:r>
      <w:r w:rsidR="00913060">
        <w:rPr>
          <w:rFonts w:ascii="仿宋_GB2312" w:eastAsia="仿宋_GB2312" w:hAnsi="ˎ̥" w:hint="eastAsia"/>
          <w:sz w:val="32"/>
          <w:szCs w:val="32"/>
        </w:rPr>
        <w:t>2</w:t>
      </w:r>
      <w:r>
        <w:rPr>
          <w:rFonts w:ascii="仿宋_GB2312" w:eastAsia="仿宋_GB2312" w:hAnsi="ˎ̥" w:hint="eastAsia"/>
          <w:sz w:val="32"/>
          <w:szCs w:val="32"/>
        </w:rPr>
        <w:t>年度部门决算报表F03表《机构运行信息表》，授予中小企业和小微企业合同金额由各部门查阅本部门相关资料填写。）</w:t>
      </w:r>
    </w:p>
    <w:p w:rsidR="004C3ECA" w:rsidRDefault="004C3ECA">
      <w:pPr>
        <w:ind w:firstLineChars="200" w:firstLine="643"/>
        <w:rPr>
          <w:rFonts w:ascii="楷体" w:eastAsia="楷体" w:hAnsi="楷体" w:cs="楷体"/>
          <w:b/>
          <w:sz w:val="32"/>
          <w:szCs w:val="32"/>
        </w:rPr>
      </w:pPr>
      <w:bookmarkStart w:id="107" w:name="_Toc15129_WPSOffice_Level2"/>
      <w:bookmarkStart w:id="108" w:name="_Toc19989_WPSOffice_Level2"/>
      <w:bookmarkStart w:id="109" w:name="_Toc10902_WPSOffice_Level2"/>
      <w:bookmarkStart w:id="110" w:name="_Toc29584_WPSOffice_Level2"/>
      <w:bookmarkStart w:id="111" w:name="_Toc6016_WPSOffice_Level2"/>
      <w:bookmarkStart w:id="112" w:name="_Toc527_WPSOffice_Level2"/>
      <w:r>
        <w:rPr>
          <w:rFonts w:ascii="楷体" w:eastAsia="楷体" w:hAnsi="楷体" w:cs="楷体" w:hint="eastAsia"/>
          <w:b/>
          <w:sz w:val="32"/>
          <w:szCs w:val="32"/>
        </w:rPr>
        <w:t>（三）国有资产占用情况。</w:t>
      </w:r>
      <w:bookmarkEnd w:id="107"/>
      <w:bookmarkEnd w:id="108"/>
      <w:bookmarkEnd w:id="109"/>
      <w:bookmarkEnd w:id="110"/>
      <w:bookmarkEnd w:id="111"/>
      <w:bookmarkEnd w:id="112"/>
    </w:p>
    <w:p w:rsidR="004C3ECA" w:rsidRDefault="004C3ECA">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截至</w:t>
      </w:r>
      <w:r w:rsidR="005422C6">
        <w:rPr>
          <w:rFonts w:ascii="仿宋_GB2312" w:eastAsia="仿宋_GB2312" w:hAnsi="ˎ̥" w:hint="eastAsia"/>
          <w:sz w:val="32"/>
          <w:szCs w:val="32"/>
        </w:rPr>
        <w:t>202</w:t>
      </w:r>
      <w:r w:rsidR="008A120F">
        <w:rPr>
          <w:rFonts w:ascii="仿宋_GB2312" w:eastAsia="仿宋_GB2312" w:hAnsi="ˎ̥" w:hint="eastAsia"/>
          <w:sz w:val="32"/>
          <w:szCs w:val="32"/>
        </w:rPr>
        <w:t>3</w:t>
      </w:r>
      <w:r>
        <w:rPr>
          <w:rFonts w:ascii="仿宋_GB2312" w:eastAsia="仿宋_GB2312" w:hAnsi="ˎ̥" w:hint="eastAsia"/>
          <w:sz w:val="32"/>
          <w:szCs w:val="32"/>
        </w:rPr>
        <w:t>年12月31日，本</w:t>
      </w:r>
      <w:r w:rsidR="00DD61EE">
        <w:rPr>
          <w:rFonts w:ascii="仿宋_GB2312" w:eastAsia="仿宋_GB2312" w:hAnsi="ˎ̥" w:hint="eastAsia"/>
          <w:sz w:val="32"/>
          <w:szCs w:val="32"/>
        </w:rPr>
        <w:t>单位</w:t>
      </w:r>
      <w:r>
        <w:rPr>
          <w:rFonts w:ascii="仿宋_GB2312" w:eastAsia="仿宋_GB2312" w:hAnsi="ˎ̥" w:hint="eastAsia"/>
          <w:sz w:val="32"/>
          <w:szCs w:val="32"/>
        </w:rPr>
        <w:t>占用房屋面积</w:t>
      </w:r>
      <w:r w:rsidR="00DD61EE">
        <w:rPr>
          <w:rFonts w:ascii="仿宋_GB2312" w:eastAsia="仿宋_GB2312" w:hAnsi="ˎ̥" w:hint="eastAsia"/>
          <w:sz w:val="32"/>
          <w:szCs w:val="32"/>
        </w:rPr>
        <w:t>0平方米</w:t>
      </w:r>
      <w:r>
        <w:rPr>
          <w:rFonts w:ascii="仿宋_GB2312" w:eastAsia="仿宋_GB2312" w:hAnsi="ˎ̥" w:hint="eastAsia"/>
          <w:sz w:val="32"/>
          <w:szCs w:val="32"/>
        </w:rPr>
        <w:t>。</w:t>
      </w:r>
    </w:p>
    <w:p w:rsidR="004C3ECA" w:rsidRDefault="004C3ECA">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本部门共有车辆</w:t>
      </w:r>
      <w:r w:rsidR="00DD61EE">
        <w:rPr>
          <w:rFonts w:ascii="仿宋_GB2312" w:eastAsia="仿宋_GB2312" w:hAnsi="ˎ̥" w:hint="eastAsia"/>
          <w:sz w:val="32"/>
          <w:szCs w:val="32"/>
        </w:rPr>
        <w:t>1</w:t>
      </w:r>
      <w:r>
        <w:rPr>
          <w:rFonts w:ascii="仿宋_GB2312" w:eastAsia="仿宋_GB2312" w:hAnsi="ˎ̥" w:hint="eastAsia"/>
          <w:sz w:val="32"/>
          <w:szCs w:val="32"/>
        </w:rPr>
        <w:t>辆，其中</w:t>
      </w:r>
      <w:r w:rsidR="00DD61EE">
        <w:rPr>
          <w:rFonts w:ascii="仿宋_GB2312" w:eastAsia="仿宋_GB2312" w:hAnsi="ˎ̥" w:hint="eastAsia"/>
          <w:sz w:val="32"/>
          <w:szCs w:val="32"/>
        </w:rPr>
        <w:t>：</w:t>
      </w:r>
      <w:r>
        <w:rPr>
          <w:rFonts w:ascii="仿宋_GB2312" w:eastAsia="仿宋_GB2312" w:hAnsi="ˎ̥" w:hint="eastAsia"/>
          <w:sz w:val="32"/>
          <w:szCs w:val="32"/>
        </w:rPr>
        <w:t>小型载客汽车</w:t>
      </w:r>
      <w:r w:rsidR="00DD61EE">
        <w:rPr>
          <w:rFonts w:ascii="仿宋_GB2312" w:eastAsia="仿宋_GB2312" w:hAnsi="ˎ̥" w:hint="eastAsia"/>
          <w:sz w:val="32"/>
          <w:szCs w:val="32"/>
        </w:rPr>
        <w:t>1</w:t>
      </w:r>
      <w:r>
        <w:rPr>
          <w:rFonts w:ascii="仿宋_GB2312" w:eastAsia="仿宋_GB2312" w:hAnsi="ˎ̥" w:hint="eastAsia"/>
          <w:sz w:val="32"/>
          <w:szCs w:val="32"/>
        </w:rPr>
        <w:t>辆；从车辆使用情况说明：机要通信用车</w:t>
      </w:r>
      <w:r w:rsidR="00DD61EE">
        <w:rPr>
          <w:rFonts w:ascii="仿宋_GB2312" w:eastAsia="仿宋_GB2312" w:hAnsi="ˎ̥" w:hint="eastAsia"/>
          <w:sz w:val="32"/>
          <w:szCs w:val="32"/>
        </w:rPr>
        <w:t>1</w:t>
      </w:r>
      <w:r>
        <w:rPr>
          <w:rFonts w:ascii="仿宋_GB2312" w:eastAsia="仿宋_GB2312" w:hAnsi="ˎ̥" w:hint="eastAsia"/>
          <w:sz w:val="32"/>
          <w:szCs w:val="32"/>
        </w:rPr>
        <w:t>辆。</w:t>
      </w:r>
    </w:p>
    <w:p w:rsidR="004C3ECA" w:rsidRDefault="004C3ECA">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单位价值50万元（含）以上通用设备0台（套），单价100万元（含）以上专用设备0台（套）。</w:t>
      </w:r>
    </w:p>
    <w:p w:rsidR="004C3ECA" w:rsidRDefault="004C3ECA">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年末在建工程</w:t>
      </w:r>
      <w:r w:rsidR="00DD61EE">
        <w:rPr>
          <w:rFonts w:ascii="仿宋_GB2312" w:eastAsia="仿宋_GB2312" w:hAnsi="ˎ̥" w:hint="eastAsia"/>
          <w:sz w:val="32"/>
          <w:szCs w:val="32"/>
        </w:rPr>
        <w:t>0</w:t>
      </w:r>
      <w:r>
        <w:rPr>
          <w:rFonts w:ascii="仿宋_GB2312" w:eastAsia="仿宋_GB2312" w:hAnsi="ˎ̥" w:hint="eastAsia"/>
          <w:sz w:val="32"/>
          <w:szCs w:val="32"/>
        </w:rPr>
        <w:t>万元。</w:t>
      </w:r>
    </w:p>
    <w:p w:rsidR="004C3ECA" w:rsidRDefault="004C3ECA">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（上述国有资产占用情况相关数字取自2020年度部门决算F01表《预算支出相关信息表》、F03表《机关运行信息表》。）</w:t>
      </w:r>
    </w:p>
    <w:p w:rsidR="004C3ECA" w:rsidRDefault="004C3ECA">
      <w:pPr>
        <w:spacing w:line="578" w:lineRule="exact"/>
        <w:ind w:firstLineChars="200" w:firstLine="640"/>
        <w:rPr>
          <w:rFonts w:ascii="仿宋_GB2312" w:eastAsia="仿宋_GB2312" w:hAnsi="ˎ̥"/>
          <w:sz w:val="32"/>
          <w:szCs w:val="32"/>
        </w:rPr>
      </w:pPr>
    </w:p>
    <w:p w:rsidR="004C3ECA" w:rsidRDefault="004C3ECA">
      <w:pPr>
        <w:jc w:val="center"/>
        <w:rPr>
          <w:rFonts w:ascii="黑体" w:eastAsia="黑体" w:hAnsi="ˎ̥"/>
          <w:sz w:val="32"/>
          <w:szCs w:val="32"/>
        </w:rPr>
      </w:pPr>
      <w:bookmarkStart w:id="113" w:name="_Toc8874_WPSOffice_Level1"/>
      <w:bookmarkStart w:id="114" w:name="_Toc17580_WPSOffice_Level1"/>
      <w:bookmarkStart w:id="115" w:name="_Toc11039_WPSOffice_Level1"/>
      <w:bookmarkStart w:id="116" w:name="_Toc8808_WPSOffice_Level1"/>
      <w:bookmarkStart w:id="117" w:name="_Toc15425_WPSOffice_Level1"/>
      <w:bookmarkStart w:id="118" w:name="_Toc4398_WPSOffice_Level1"/>
      <w:r>
        <w:rPr>
          <w:rFonts w:ascii="黑体" w:eastAsia="黑体" w:hAnsi="ˎ̥" w:hint="eastAsia"/>
          <w:sz w:val="32"/>
          <w:szCs w:val="32"/>
        </w:rPr>
        <w:t>第四部分  名词解释</w:t>
      </w:r>
      <w:bookmarkEnd w:id="113"/>
      <w:bookmarkEnd w:id="114"/>
      <w:bookmarkEnd w:id="115"/>
      <w:bookmarkEnd w:id="116"/>
      <w:bookmarkEnd w:id="117"/>
      <w:bookmarkEnd w:id="118"/>
    </w:p>
    <w:p w:rsidR="004C3ECA" w:rsidRDefault="004C3ECA">
      <w:pPr>
        <w:jc w:val="center"/>
        <w:rPr>
          <w:rFonts w:ascii="黑体" w:eastAsia="黑体" w:hAnsi="ˎ̥"/>
          <w:sz w:val="32"/>
          <w:szCs w:val="32"/>
        </w:rPr>
      </w:pPr>
    </w:p>
    <w:p w:rsidR="004C3ECA" w:rsidRDefault="004C3ECA">
      <w:pPr>
        <w:ind w:firstLineChars="200" w:firstLine="640"/>
        <w:rPr>
          <w:rFonts w:ascii="仿宋_GB2312" w:eastAsia="仿宋_GB2312" w:hAnsi="ˎ̥"/>
          <w:sz w:val="32"/>
          <w:szCs w:val="32"/>
        </w:rPr>
      </w:pPr>
      <w:r>
        <w:rPr>
          <w:rFonts w:ascii="仿宋_GB2312" w:eastAsia="仿宋_GB2312" w:hAnsi="ˎ̥" w:hint="eastAsia"/>
          <w:sz w:val="32"/>
          <w:szCs w:val="32"/>
        </w:rPr>
        <w:t>一、财政拨款收入：指本级财政当年拨付的资金。</w:t>
      </w:r>
    </w:p>
    <w:p w:rsidR="004C3ECA" w:rsidRDefault="004C3ECA">
      <w:pPr>
        <w:ind w:firstLineChars="200" w:firstLine="640"/>
        <w:rPr>
          <w:rFonts w:ascii="仿宋_GB2312" w:eastAsia="仿宋_GB2312" w:hAnsi="ˎ̥"/>
          <w:sz w:val="32"/>
          <w:szCs w:val="32"/>
        </w:rPr>
      </w:pPr>
      <w:r>
        <w:rPr>
          <w:rFonts w:ascii="仿宋_GB2312" w:eastAsia="仿宋_GB2312" w:hAnsi="ˎ̥" w:hint="eastAsia"/>
          <w:sz w:val="32"/>
          <w:szCs w:val="32"/>
        </w:rPr>
        <w:t>二、事业收入：指事业单位开展专业业务活动及辅助活动取得的收入。</w:t>
      </w:r>
    </w:p>
    <w:p w:rsidR="004C3ECA" w:rsidRDefault="004C3ECA">
      <w:pPr>
        <w:ind w:firstLineChars="200" w:firstLine="640"/>
        <w:rPr>
          <w:rFonts w:ascii="仿宋_GB2312" w:eastAsia="仿宋_GB2312" w:hAnsi="ˎ̥"/>
          <w:sz w:val="32"/>
          <w:szCs w:val="32"/>
        </w:rPr>
      </w:pPr>
      <w:r>
        <w:rPr>
          <w:rFonts w:ascii="仿宋_GB2312" w:eastAsia="仿宋_GB2312" w:hAnsi="ˎ̥" w:hint="eastAsia"/>
          <w:sz w:val="32"/>
          <w:szCs w:val="32"/>
        </w:rPr>
        <w:t>三、经营收入：指事业单位在专业业务活动及其辅助活</w:t>
      </w:r>
      <w:r>
        <w:rPr>
          <w:rFonts w:ascii="仿宋_GB2312" w:eastAsia="仿宋_GB2312" w:hAnsi="ˎ̥" w:hint="eastAsia"/>
          <w:sz w:val="32"/>
          <w:szCs w:val="32"/>
        </w:rPr>
        <w:lastRenderedPageBreak/>
        <w:t>动之外开展非独立核算经营活动取得的收入。</w:t>
      </w:r>
    </w:p>
    <w:p w:rsidR="004C3ECA" w:rsidRDefault="004C3ECA">
      <w:pPr>
        <w:ind w:firstLineChars="200" w:firstLine="640"/>
        <w:rPr>
          <w:rFonts w:ascii="仿宋_GB2312" w:eastAsia="仿宋_GB2312" w:hAnsi="ˎ̥"/>
          <w:sz w:val="32"/>
          <w:szCs w:val="32"/>
        </w:rPr>
      </w:pPr>
      <w:r>
        <w:rPr>
          <w:rFonts w:ascii="仿宋_GB2312" w:eastAsia="仿宋_GB2312" w:hAnsi="ˎ̥" w:hint="eastAsia"/>
          <w:sz w:val="32"/>
          <w:szCs w:val="32"/>
        </w:rPr>
        <w:t>四、其他收入：指除上述“财政拨款收入”“事业收入”“经营收入”等以外的收入。</w:t>
      </w:r>
    </w:p>
    <w:p w:rsidR="004C3ECA" w:rsidRDefault="004C3ECA">
      <w:pPr>
        <w:ind w:firstLineChars="200" w:firstLine="640"/>
        <w:rPr>
          <w:rFonts w:ascii="仿宋_GB2312" w:eastAsia="仿宋_GB2312" w:hAnsi="ˎ̥"/>
          <w:sz w:val="32"/>
          <w:szCs w:val="32"/>
        </w:rPr>
      </w:pPr>
      <w:r>
        <w:rPr>
          <w:rFonts w:ascii="仿宋_GB2312" w:eastAsia="仿宋_GB2312" w:hAnsi="ˎ̥" w:hint="eastAsia"/>
          <w:sz w:val="32"/>
          <w:szCs w:val="32"/>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4C3ECA" w:rsidRDefault="004C3ECA">
      <w:pPr>
        <w:ind w:firstLineChars="200" w:firstLine="640"/>
        <w:rPr>
          <w:rFonts w:ascii="仿宋_GB2312" w:eastAsia="仿宋_GB2312" w:hAnsi="ˎ̥"/>
          <w:sz w:val="32"/>
          <w:szCs w:val="32"/>
        </w:rPr>
      </w:pPr>
      <w:r>
        <w:rPr>
          <w:rFonts w:ascii="仿宋_GB2312" w:eastAsia="仿宋_GB2312" w:hAnsi="ˎ̥" w:hint="eastAsia"/>
          <w:sz w:val="32"/>
          <w:szCs w:val="32"/>
        </w:rPr>
        <w:t>六、年初结转和结余：指以前年度尚未完成、结转到本年按有关规定继续使用的资金。</w:t>
      </w:r>
    </w:p>
    <w:p w:rsidR="004C3ECA" w:rsidRDefault="004C3ECA">
      <w:pPr>
        <w:ind w:firstLineChars="200" w:firstLine="640"/>
        <w:rPr>
          <w:rFonts w:ascii="仿宋_GB2312" w:eastAsia="仿宋_GB2312" w:hAnsi="ˎ̥"/>
          <w:sz w:val="32"/>
          <w:szCs w:val="32"/>
        </w:rPr>
      </w:pPr>
      <w:r>
        <w:rPr>
          <w:rFonts w:ascii="仿宋_GB2312" w:eastAsia="仿宋_GB2312" w:hAnsi="ˎ̥" w:hint="eastAsia"/>
          <w:sz w:val="32"/>
          <w:szCs w:val="32"/>
        </w:rPr>
        <w:t>七、结余分配：指事业单位按规定提取的职工福利基金、事业基金和缴纳的所得税，以及建设单位按规定应交回的基本建设竣工项目结余资金。</w:t>
      </w:r>
    </w:p>
    <w:p w:rsidR="004C3ECA" w:rsidRDefault="004C3ECA">
      <w:pPr>
        <w:ind w:firstLineChars="200" w:firstLine="640"/>
        <w:rPr>
          <w:rFonts w:ascii="仿宋_GB2312" w:eastAsia="仿宋_GB2312" w:hAnsi="ˎ̥"/>
          <w:sz w:val="32"/>
          <w:szCs w:val="32"/>
        </w:rPr>
      </w:pPr>
      <w:r>
        <w:rPr>
          <w:rFonts w:ascii="仿宋_GB2312" w:eastAsia="仿宋_GB2312" w:hAnsi="ˎ̥" w:hint="eastAsia"/>
          <w:sz w:val="32"/>
          <w:szCs w:val="32"/>
        </w:rPr>
        <w:t>八、年末结转和结余：指本年度或以前年度预算安排、因客观条件发生变化无法按原计划实施，需要延迟到以后年度按有关规定继续使用的资金。</w:t>
      </w:r>
    </w:p>
    <w:p w:rsidR="004C3ECA" w:rsidRDefault="004C3ECA">
      <w:pPr>
        <w:ind w:firstLineChars="200" w:firstLine="640"/>
        <w:rPr>
          <w:rFonts w:ascii="仿宋_GB2312" w:eastAsia="仿宋_GB2312" w:hAnsi="ˎ̥"/>
          <w:sz w:val="32"/>
          <w:szCs w:val="32"/>
        </w:rPr>
      </w:pPr>
      <w:r>
        <w:rPr>
          <w:rFonts w:ascii="仿宋_GB2312" w:eastAsia="仿宋_GB2312" w:hAnsi="ˎ̥" w:hint="eastAsia"/>
          <w:sz w:val="32"/>
          <w:szCs w:val="32"/>
        </w:rPr>
        <w:t>九、基本支出：指为保障机构正常运转、完成日常工作任务而发生的人员支出和公用支出。</w:t>
      </w:r>
    </w:p>
    <w:p w:rsidR="004C3ECA" w:rsidRDefault="004C3ECA">
      <w:pPr>
        <w:ind w:firstLineChars="200" w:firstLine="640"/>
        <w:rPr>
          <w:rFonts w:ascii="仿宋_GB2312" w:eastAsia="仿宋_GB2312" w:hAnsi="ˎ̥"/>
          <w:sz w:val="32"/>
          <w:szCs w:val="32"/>
        </w:rPr>
      </w:pPr>
      <w:r>
        <w:rPr>
          <w:rFonts w:ascii="仿宋_GB2312" w:eastAsia="仿宋_GB2312" w:hAnsi="ˎ̥" w:hint="eastAsia"/>
          <w:sz w:val="32"/>
          <w:szCs w:val="32"/>
        </w:rPr>
        <w:t>十、项目支出：指在基本支出之外为完成特定行政任务和事业发展目标所发生的支出。</w:t>
      </w:r>
    </w:p>
    <w:p w:rsidR="004C3ECA" w:rsidRDefault="004C3ECA">
      <w:pPr>
        <w:ind w:firstLineChars="200" w:firstLine="640"/>
        <w:rPr>
          <w:rFonts w:ascii="仿宋_GB2312" w:eastAsia="仿宋_GB2312" w:hAnsi="ˎ̥"/>
          <w:sz w:val="32"/>
          <w:szCs w:val="32"/>
        </w:rPr>
      </w:pPr>
      <w:r>
        <w:rPr>
          <w:rFonts w:ascii="仿宋_GB2312" w:eastAsia="仿宋_GB2312" w:hAnsi="ˎ̥" w:hint="eastAsia"/>
          <w:sz w:val="32"/>
          <w:szCs w:val="32"/>
        </w:rPr>
        <w:t>十一、经营支出：指事业单位在专业业务活动及其辅助活动之外开展非独立核算经营活动发生的支出。</w:t>
      </w:r>
    </w:p>
    <w:p w:rsidR="004C3ECA" w:rsidRDefault="004C3ECA">
      <w:pPr>
        <w:ind w:firstLineChars="200" w:firstLine="640"/>
        <w:rPr>
          <w:rFonts w:ascii="仿宋_GB2312" w:eastAsia="仿宋_GB2312" w:hAnsi="ˎ̥"/>
          <w:sz w:val="32"/>
          <w:szCs w:val="32"/>
        </w:rPr>
      </w:pPr>
      <w:r>
        <w:rPr>
          <w:rFonts w:ascii="仿宋_GB2312" w:eastAsia="仿宋_GB2312" w:hAnsi="ˎ̥" w:hint="eastAsia"/>
          <w:sz w:val="32"/>
          <w:szCs w:val="32"/>
        </w:rPr>
        <w:lastRenderedPageBreak/>
        <w:t>十二、“三公”经费：纳入本级财政预决算管理的“三公”经费，是指本级部门用一般公共预算财政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4C3ECA" w:rsidRDefault="004C3ECA">
      <w:pPr>
        <w:ind w:firstLineChars="200" w:firstLine="640"/>
        <w:rPr>
          <w:rFonts w:ascii="仿宋_GB2312" w:eastAsia="仿宋_GB2312" w:hAnsi="ˎ̥"/>
          <w:sz w:val="32"/>
          <w:szCs w:val="32"/>
        </w:rPr>
      </w:pPr>
      <w:r>
        <w:rPr>
          <w:rFonts w:ascii="仿宋_GB2312" w:eastAsia="仿宋_GB2312" w:hAnsi="ˎ̥" w:hint="eastAsia"/>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4C3ECA" w:rsidRDefault="004C3ECA">
      <w:pPr>
        <w:ind w:firstLine="645"/>
        <w:rPr>
          <w:rFonts w:ascii="仿宋_GB2312" w:eastAsia="仿宋_GB2312" w:hAnsi="ˎ̥"/>
          <w:sz w:val="32"/>
          <w:szCs w:val="32"/>
        </w:rPr>
      </w:pPr>
      <w:r>
        <w:rPr>
          <w:rFonts w:ascii="仿宋_GB2312" w:eastAsia="仿宋_GB2312" w:hAnsi="ˎ̥" w:hint="eastAsia"/>
          <w:sz w:val="32"/>
          <w:szCs w:val="32"/>
        </w:rPr>
        <w:t>十四、（支出功能分类的名词解释，各部门（单位）根据实际支出情况填列，可参阅财政部印发的《2019年政府收支分类科目》）</w:t>
      </w:r>
    </w:p>
    <w:p w:rsidR="004C3ECA" w:rsidRDefault="004C3ECA">
      <w:pPr>
        <w:rPr>
          <w:rFonts w:ascii="仿宋_GB2312" w:eastAsia="仿宋_GB2312" w:hAnsi="ˎ̥"/>
          <w:sz w:val="32"/>
          <w:szCs w:val="32"/>
        </w:rPr>
      </w:pPr>
      <w:r>
        <w:rPr>
          <w:rFonts w:ascii="仿宋_GB2312" w:eastAsia="仿宋_GB2312" w:hAnsi="ˎ̥" w:hint="eastAsia"/>
          <w:sz w:val="32"/>
          <w:szCs w:val="32"/>
        </w:rPr>
        <w:t>……</w:t>
      </w:r>
    </w:p>
    <w:sectPr w:rsidR="004C3ECA" w:rsidSect="00565E2A">
      <w:footerReference w:type="even"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622" w:rsidRDefault="008D4622">
      <w:r>
        <w:separator/>
      </w:r>
    </w:p>
  </w:endnote>
  <w:endnote w:type="continuationSeparator" w:id="0">
    <w:p w:rsidR="008D4622" w:rsidRDefault="008D46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ˎ̥">
    <w:altName w:val="微软雅黑"/>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CA" w:rsidRDefault="0059708B">
    <w:pPr>
      <w:pStyle w:val="a5"/>
      <w:framePr w:wrap="around" w:vAnchor="text" w:hAnchor="margin" w:xAlign="center" w:y="1"/>
      <w:rPr>
        <w:rStyle w:val="a7"/>
      </w:rPr>
    </w:pPr>
    <w:r>
      <w:fldChar w:fldCharType="begin"/>
    </w:r>
    <w:r w:rsidR="004C3ECA">
      <w:rPr>
        <w:rStyle w:val="a7"/>
      </w:rPr>
      <w:instrText xml:space="preserve">PAGE  </w:instrText>
    </w:r>
    <w:r>
      <w:fldChar w:fldCharType="end"/>
    </w:r>
  </w:p>
  <w:p w:rsidR="004C3ECA" w:rsidRDefault="004C3EC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CA" w:rsidRDefault="0059708B">
    <w:pPr>
      <w:pStyle w:val="a5"/>
      <w:framePr w:wrap="around" w:vAnchor="text" w:hAnchor="margin" w:xAlign="center" w:y="1"/>
      <w:rPr>
        <w:rStyle w:val="a7"/>
      </w:rPr>
    </w:pPr>
    <w:r>
      <w:fldChar w:fldCharType="begin"/>
    </w:r>
    <w:r w:rsidR="004C3ECA">
      <w:rPr>
        <w:rStyle w:val="a7"/>
      </w:rPr>
      <w:instrText xml:space="preserve">PAGE  </w:instrText>
    </w:r>
    <w:r>
      <w:fldChar w:fldCharType="separate"/>
    </w:r>
    <w:r w:rsidR="008A120F">
      <w:rPr>
        <w:rStyle w:val="a7"/>
        <w:noProof/>
      </w:rPr>
      <w:t>16</w:t>
    </w:r>
    <w:r>
      <w:fldChar w:fldCharType="end"/>
    </w:r>
  </w:p>
  <w:p w:rsidR="004C3ECA" w:rsidRDefault="004C3EC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622" w:rsidRDefault="008D4622">
      <w:r>
        <w:separator/>
      </w:r>
    </w:p>
  </w:footnote>
  <w:footnote w:type="continuationSeparator" w:id="0">
    <w:p w:rsidR="008D4622" w:rsidRDefault="008D46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DEA3E3E"/>
    <w:multiLevelType w:val="singleLevel"/>
    <w:tmpl w:val="BDEA3E3E"/>
    <w:lvl w:ilvl="0">
      <w:start w:val="1"/>
      <w:numFmt w:val="chineseCounting"/>
      <w:suff w:val="nothing"/>
      <w:lvlText w:val="%1、"/>
      <w:lvlJc w:val="left"/>
      <w:rPr>
        <w:rFonts w:hint="eastAsia"/>
      </w:rPr>
    </w:lvl>
  </w:abstractNum>
  <w:abstractNum w:abstractNumId="1">
    <w:nsid w:val="F7DE408D"/>
    <w:multiLevelType w:val="singleLevel"/>
    <w:tmpl w:val="F7DE408D"/>
    <w:lvl w:ilvl="0">
      <w:start w:val="1"/>
      <w:numFmt w:val="chineseCounting"/>
      <w:suff w:val="nothing"/>
      <w:lvlText w:val="%1、"/>
      <w:lvlJc w:val="left"/>
      <w:rPr>
        <w:rFonts w:hint="eastAsia"/>
      </w:rPr>
    </w:lvl>
  </w:abstractNum>
  <w:abstractNum w:abstractNumId="2">
    <w:nsid w:val="03034A14"/>
    <w:multiLevelType w:val="multilevel"/>
    <w:tmpl w:val="03034A14"/>
    <w:lvl w:ilvl="0">
      <w:start w:val="1"/>
      <w:numFmt w:val="japaneseCounting"/>
      <w:lvlText w:val="%1、"/>
      <w:lvlJc w:val="left"/>
      <w:pPr>
        <w:tabs>
          <w:tab w:val="left" w:pos="1360"/>
        </w:tabs>
        <w:ind w:left="1360" w:hanging="720"/>
      </w:pPr>
      <w:rPr>
        <w:rFonts w:cs="Times New Roman" w:hint="default"/>
      </w:rPr>
    </w:lvl>
    <w:lvl w:ilvl="1">
      <w:start w:val="1"/>
      <w:numFmt w:val="lowerLetter"/>
      <w:lvlText w:val="%2)"/>
      <w:lvlJc w:val="left"/>
      <w:pPr>
        <w:tabs>
          <w:tab w:val="left" w:pos="1480"/>
        </w:tabs>
        <w:ind w:left="1480" w:hanging="420"/>
      </w:pPr>
      <w:rPr>
        <w:rFonts w:cs="Times New Roman"/>
      </w:rPr>
    </w:lvl>
    <w:lvl w:ilvl="2">
      <w:start w:val="1"/>
      <w:numFmt w:val="lowerRoman"/>
      <w:lvlText w:val="%3."/>
      <w:lvlJc w:val="right"/>
      <w:pPr>
        <w:tabs>
          <w:tab w:val="left" w:pos="1900"/>
        </w:tabs>
        <w:ind w:left="1900" w:hanging="420"/>
      </w:pPr>
      <w:rPr>
        <w:rFonts w:cs="Times New Roman"/>
      </w:rPr>
    </w:lvl>
    <w:lvl w:ilvl="3">
      <w:start w:val="1"/>
      <w:numFmt w:val="decimal"/>
      <w:lvlText w:val="%4."/>
      <w:lvlJc w:val="left"/>
      <w:pPr>
        <w:tabs>
          <w:tab w:val="left" w:pos="2320"/>
        </w:tabs>
        <w:ind w:left="2320" w:hanging="420"/>
      </w:pPr>
      <w:rPr>
        <w:rFonts w:cs="Times New Roman"/>
      </w:rPr>
    </w:lvl>
    <w:lvl w:ilvl="4">
      <w:start w:val="1"/>
      <w:numFmt w:val="lowerLetter"/>
      <w:lvlText w:val="%5)"/>
      <w:lvlJc w:val="left"/>
      <w:pPr>
        <w:tabs>
          <w:tab w:val="left" w:pos="2740"/>
        </w:tabs>
        <w:ind w:left="2740" w:hanging="420"/>
      </w:pPr>
      <w:rPr>
        <w:rFonts w:cs="Times New Roman"/>
      </w:rPr>
    </w:lvl>
    <w:lvl w:ilvl="5">
      <w:start w:val="1"/>
      <w:numFmt w:val="lowerRoman"/>
      <w:lvlText w:val="%6."/>
      <w:lvlJc w:val="right"/>
      <w:pPr>
        <w:tabs>
          <w:tab w:val="left" w:pos="3160"/>
        </w:tabs>
        <w:ind w:left="3160" w:hanging="420"/>
      </w:pPr>
      <w:rPr>
        <w:rFonts w:cs="Times New Roman"/>
      </w:rPr>
    </w:lvl>
    <w:lvl w:ilvl="6">
      <w:start w:val="1"/>
      <w:numFmt w:val="decimal"/>
      <w:lvlText w:val="%7."/>
      <w:lvlJc w:val="left"/>
      <w:pPr>
        <w:tabs>
          <w:tab w:val="left" w:pos="3580"/>
        </w:tabs>
        <w:ind w:left="3580" w:hanging="420"/>
      </w:pPr>
      <w:rPr>
        <w:rFonts w:cs="Times New Roman"/>
      </w:rPr>
    </w:lvl>
    <w:lvl w:ilvl="7">
      <w:start w:val="1"/>
      <w:numFmt w:val="lowerLetter"/>
      <w:lvlText w:val="%8)"/>
      <w:lvlJc w:val="left"/>
      <w:pPr>
        <w:tabs>
          <w:tab w:val="left" w:pos="4000"/>
        </w:tabs>
        <w:ind w:left="4000" w:hanging="420"/>
      </w:pPr>
      <w:rPr>
        <w:rFonts w:cs="Times New Roman"/>
      </w:rPr>
    </w:lvl>
    <w:lvl w:ilvl="8">
      <w:start w:val="1"/>
      <w:numFmt w:val="lowerRoman"/>
      <w:lvlText w:val="%9."/>
      <w:lvlJc w:val="right"/>
      <w:pPr>
        <w:tabs>
          <w:tab w:val="left" w:pos="4420"/>
        </w:tabs>
        <w:ind w:left="4420" w:hanging="420"/>
      </w:pPr>
      <w:rPr>
        <w:rFonts w:cs="Times New Roman"/>
      </w:rPr>
    </w:lvl>
  </w:abstractNum>
  <w:abstractNum w:abstractNumId="3">
    <w:nsid w:val="08FD0631"/>
    <w:multiLevelType w:val="hybridMultilevel"/>
    <w:tmpl w:val="E77046FA"/>
    <w:lvl w:ilvl="0" w:tplc="3942F656">
      <w:start w:val="1"/>
      <w:numFmt w:val="japaneseCounting"/>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72109F8D"/>
    <w:multiLevelType w:val="singleLevel"/>
    <w:tmpl w:val="72109F8D"/>
    <w:lvl w:ilvl="0">
      <w:start w:val="7"/>
      <w:numFmt w:val="chineseCounting"/>
      <w:suff w:val="nothing"/>
      <w:lvlText w:val="%1、"/>
      <w:lvlJc w:val="left"/>
      <w:rPr>
        <w:rFonts w:hint="eastAsia"/>
      </w:rPr>
    </w:lvl>
  </w:abstractNum>
  <w:abstractNum w:abstractNumId="5">
    <w:nsid w:val="7FFE4280"/>
    <w:multiLevelType w:val="singleLevel"/>
    <w:tmpl w:val="7FFE4280"/>
    <w:lvl w:ilvl="0">
      <w:start w:val="16"/>
      <w:numFmt w:val="decimal"/>
      <w:lvlText w:val="%1."/>
      <w:lvlJc w:val="left"/>
      <w:pPr>
        <w:tabs>
          <w:tab w:val="num" w:pos="312"/>
        </w:tabs>
      </w:pPr>
    </w:lvl>
  </w:abstractNum>
  <w:num w:numId="1">
    <w:abstractNumId w:val="4"/>
  </w:num>
  <w:num w:numId="2">
    <w:abstractNumId w:val="0"/>
  </w:num>
  <w:num w:numId="3">
    <w:abstractNumId w:val="1"/>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noPunctuationKerning/>
  <w:characterSpacingControl w:val="compressPunctuation"/>
  <w:doNotValidateAgainstSchema/>
  <w:doNotDemarcateInvalidXml/>
  <w:hdrShapeDefaults>
    <o:shapedefaults v:ext="edit" spidmax="51202"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85DFB242"/>
    <w:rsid w:val="8BFFD90B"/>
    <w:rsid w:val="8F73ADC6"/>
    <w:rsid w:val="8FEE9167"/>
    <w:rsid w:val="9F35422E"/>
    <w:rsid w:val="A9DFC519"/>
    <w:rsid w:val="ABCE6DD1"/>
    <w:rsid w:val="B3FF96A4"/>
    <w:rsid w:val="B79F925D"/>
    <w:rsid w:val="BFF742D8"/>
    <w:rsid w:val="BFFB6D7C"/>
    <w:rsid w:val="C1360117"/>
    <w:rsid w:val="CE1F998C"/>
    <w:rsid w:val="D16BC2A2"/>
    <w:rsid w:val="D7DFAC83"/>
    <w:rsid w:val="DE6E789F"/>
    <w:rsid w:val="DEFF872D"/>
    <w:rsid w:val="DFF7D6D0"/>
    <w:rsid w:val="EECF0004"/>
    <w:rsid w:val="EFF7C647"/>
    <w:rsid w:val="EFFFDC8E"/>
    <w:rsid w:val="F3A4A4D4"/>
    <w:rsid w:val="F7EB4BB1"/>
    <w:rsid w:val="F7EB80B3"/>
    <w:rsid w:val="F87D8BEE"/>
    <w:rsid w:val="FABADF55"/>
    <w:rsid w:val="FAFD05C8"/>
    <w:rsid w:val="FBFFDA48"/>
    <w:rsid w:val="FCA7153A"/>
    <w:rsid w:val="FCBA0E5F"/>
    <w:rsid w:val="FDBD19A6"/>
    <w:rsid w:val="FECA16EE"/>
    <w:rsid w:val="FF4EE915"/>
    <w:rsid w:val="FF72F8C3"/>
    <w:rsid w:val="FF761C7F"/>
    <w:rsid w:val="FFCCC679"/>
    <w:rsid w:val="FFFB87BF"/>
    <w:rsid w:val="FFFD187B"/>
    <w:rsid w:val="FFFFBD65"/>
    <w:rsid w:val="FFFFBFF3"/>
    <w:rsid w:val="0002608F"/>
    <w:rsid w:val="000D3D33"/>
    <w:rsid w:val="001023CC"/>
    <w:rsid w:val="00136129"/>
    <w:rsid w:val="0016476D"/>
    <w:rsid w:val="00172A27"/>
    <w:rsid w:val="001D2D61"/>
    <w:rsid w:val="001D6802"/>
    <w:rsid w:val="001F53ED"/>
    <w:rsid w:val="002157CC"/>
    <w:rsid w:val="00233D5B"/>
    <w:rsid w:val="002A1D2C"/>
    <w:rsid w:val="002F6EEA"/>
    <w:rsid w:val="00331679"/>
    <w:rsid w:val="0033427F"/>
    <w:rsid w:val="003543FF"/>
    <w:rsid w:val="003870F2"/>
    <w:rsid w:val="00393CE6"/>
    <w:rsid w:val="003A562C"/>
    <w:rsid w:val="003B29FA"/>
    <w:rsid w:val="003C649E"/>
    <w:rsid w:val="00403012"/>
    <w:rsid w:val="00416120"/>
    <w:rsid w:val="00453108"/>
    <w:rsid w:val="004A01BC"/>
    <w:rsid w:val="004C3ECA"/>
    <w:rsid w:val="004E276B"/>
    <w:rsid w:val="00514799"/>
    <w:rsid w:val="005202F5"/>
    <w:rsid w:val="00534B38"/>
    <w:rsid w:val="005422C6"/>
    <w:rsid w:val="00565E2A"/>
    <w:rsid w:val="00585DC5"/>
    <w:rsid w:val="00590F8E"/>
    <w:rsid w:val="00591AA1"/>
    <w:rsid w:val="005949F0"/>
    <w:rsid w:val="0059708B"/>
    <w:rsid w:val="005A20FB"/>
    <w:rsid w:val="00634BAD"/>
    <w:rsid w:val="00716836"/>
    <w:rsid w:val="00723374"/>
    <w:rsid w:val="00734E27"/>
    <w:rsid w:val="00735B64"/>
    <w:rsid w:val="0075181A"/>
    <w:rsid w:val="007908F5"/>
    <w:rsid w:val="007D5C0D"/>
    <w:rsid w:val="007F0BF9"/>
    <w:rsid w:val="007F37B3"/>
    <w:rsid w:val="008A120F"/>
    <w:rsid w:val="008A580A"/>
    <w:rsid w:val="008D4622"/>
    <w:rsid w:val="0091202E"/>
    <w:rsid w:val="00913060"/>
    <w:rsid w:val="0093225C"/>
    <w:rsid w:val="00951C45"/>
    <w:rsid w:val="009721BA"/>
    <w:rsid w:val="0098312C"/>
    <w:rsid w:val="009E6946"/>
    <w:rsid w:val="009F5878"/>
    <w:rsid w:val="00A00FD6"/>
    <w:rsid w:val="00A146F3"/>
    <w:rsid w:val="00A405B3"/>
    <w:rsid w:val="00A656D1"/>
    <w:rsid w:val="00A9384B"/>
    <w:rsid w:val="00AD6EB2"/>
    <w:rsid w:val="00AE0F42"/>
    <w:rsid w:val="00B36EB6"/>
    <w:rsid w:val="00B40A9C"/>
    <w:rsid w:val="00B8626C"/>
    <w:rsid w:val="00BA3CAD"/>
    <w:rsid w:val="00BD0396"/>
    <w:rsid w:val="00BD77C1"/>
    <w:rsid w:val="00C032D6"/>
    <w:rsid w:val="00C30D8D"/>
    <w:rsid w:val="00C501C0"/>
    <w:rsid w:val="00C7572E"/>
    <w:rsid w:val="00CA25EC"/>
    <w:rsid w:val="00CD5091"/>
    <w:rsid w:val="00D02B4C"/>
    <w:rsid w:val="00D45933"/>
    <w:rsid w:val="00D81B92"/>
    <w:rsid w:val="00DA08BA"/>
    <w:rsid w:val="00DC0A39"/>
    <w:rsid w:val="00DC6768"/>
    <w:rsid w:val="00DD61EE"/>
    <w:rsid w:val="00DE1ABF"/>
    <w:rsid w:val="00DE7DB2"/>
    <w:rsid w:val="00E038D8"/>
    <w:rsid w:val="00EB4D21"/>
    <w:rsid w:val="00ED33B7"/>
    <w:rsid w:val="00ED5577"/>
    <w:rsid w:val="00EE0F92"/>
    <w:rsid w:val="00EE7FEC"/>
    <w:rsid w:val="00F23538"/>
    <w:rsid w:val="00F254C4"/>
    <w:rsid w:val="00F27102"/>
    <w:rsid w:val="00F30112"/>
    <w:rsid w:val="00F47618"/>
    <w:rsid w:val="00F53999"/>
    <w:rsid w:val="00F61D2B"/>
    <w:rsid w:val="00F75FC9"/>
    <w:rsid w:val="00F80365"/>
    <w:rsid w:val="00FD6725"/>
    <w:rsid w:val="07BC27CF"/>
    <w:rsid w:val="086D5108"/>
    <w:rsid w:val="09573962"/>
    <w:rsid w:val="09793B17"/>
    <w:rsid w:val="09942142"/>
    <w:rsid w:val="09957BC4"/>
    <w:rsid w:val="0B954742"/>
    <w:rsid w:val="0DF065CB"/>
    <w:rsid w:val="0FE07C99"/>
    <w:rsid w:val="14C0309A"/>
    <w:rsid w:val="1ABE55EE"/>
    <w:rsid w:val="1BC16115"/>
    <w:rsid w:val="1CE164C1"/>
    <w:rsid w:val="1D5D23CF"/>
    <w:rsid w:val="1EDD795C"/>
    <w:rsid w:val="1F5C1292"/>
    <w:rsid w:val="1FB33930"/>
    <w:rsid w:val="20780352"/>
    <w:rsid w:val="22AC15DF"/>
    <w:rsid w:val="235C69FF"/>
    <w:rsid w:val="23670883"/>
    <w:rsid w:val="23FCB480"/>
    <w:rsid w:val="26BDB62F"/>
    <w:rsid w:val="273D63BB"/>
    <w:rsid w:val="277549C7"/>
    <w:rsid w:val="285A17C2"/>
    <w:rsid w:val="28A450B9"/>
    <w:rsid w:val="2B1B6DC7"/>
    <w:rsid w:val="2D54576D"/>
    <w:rsid w:val="339C35B9"/>
    <w:rsid w:val="350D15D2"/>
    <w:rsid w:val="37A96661"/>
    <w:rsid w:val="390C3FD7"/>
    <w:rsid w:val="3AFD44A5"/>
    <w:rsid w:val="3EF94CDF"/>
    <w:rsid w:val="3F1ECFC3"/>
    <w:rsid w:val="48973EA7"/>
    <w:rsid w:val="49CA27F1"/>
    <w:rsid w:val="4A7C4FC1"/>
    <w:rsid w:val="4CED1017"/>
    <w:rsid w:val="4E62297B"/>
    <w:rsid w:val="4F9FFDC4"/>
    <w:rsid w:val="4FE31EDC"/>
    <w:rsid w:val="52906C00"/>
    <w:rsid w:val="52AC1DB3"/>
    <w:rsid w:val="53E73048"/>
    <w:rsid w:val="585B238F"/>
    <w:rsid w:val="5A074243"/>
    <w:rsid w:val="5E9426B6"/>
    <w:rsid w:val="60661CB4"/>
    <w:rsid w:val="60C77918"/>
    <w:rsid w:val="615B6DA1"/>
    <w:rsid w:val="637F5749"/>
    <w:rsid w:val="63C11A36"/>
    <w:rsid w:val="660C3071"/>
    <w:rsid w:val="6677F414"/>
    <w:rsid w:val="66EB31E7"/>
    <w:rsid w:val="67D9AD40"/>
    <w:rsid w:val="69C17975"/>
    <w:rsid w:val="6BEFACF9"/>
    <w:rsid w:val="6CEE5A98"/>
    <w:rsid w:val="6DB7850E"/>
    <w:rsid w:val="6DE701CF"/>
    <w:rsid w:val="70784693"/>
    <w:rsid w:val="711E3F19"/>
    <w:rsid w:val="741673A5"/>
    <w:rsid w:val="74FFEF28"/>
    <w:rsid w:val="75A51D92"/>
    <w:rsid w:val="76275AAA"/>
    <w:rsid w:val="768A5887"/>
    <w:rsid w:val="76F6C5B2"/>
    <w:rsid w:val="7734B1B8"/>
    <w:rsid w:val="777FB1A0"/>
    <w:rsid w:val="77BF8913"/>
    <w:rsid w:val="78BB48A3"/>
    <w:rsid w:val="79003D12"/>
    <w:rsid w:val="79A9282D"/>
    <w:rsid w:val="7AF3E9CE"/>
    <w:rsid w:val="7B57612C"/>
    <w:rsid w:val="7BD44AB5"/>
    <w:rsid w:val="7BD6EE3E"/>
    <w:rsid w:val="7C770257"/>
    <w:rsid w:val="7DEF7206"/>
    <w:rsid w:val="7DF255F0"/>
    <w:rsid w:val="7E379699"/>
    <w:rsid w:val="7E7F7F16"/>
    <w:rsid w:val="7E7FAC94"/>
    <w:rsid w:val="7E9F66BD"/>
    <w:rsid w:val="7EBF8EAF"/>
    <w:rsid w:val="7ED45BE2"/>
    <w:rsid w:val="7EDAB3F4"/>
    <w:rsid w:val="7EFAD4D5"/>
    <w:rsid w:val="7FDF47AC"/>
    <w:rsid w:val="7FFF89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uiPriority="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semiHidden="0" w:uiPriority="0" w:unhideWhenUsed="0"/>
    <w:lsdException w:name="Subtitle" w:semiHidden="0" w:uiPriority="11" w:unhideWhenUsed="0" w:qFormat="1"/>
    <w:lsdException w:name="FollowedHyperlink" w:semiHidden="0"/>
    <w:lsdException w:name="Strong" w:semiHidden="0" w:uiPriority="22" w:unhideWhenUsed="0" w:qFormat="1"/>
    <w:lsdException w:name="Emphasis" w:semiHidden="0" w:uiPriority="20" w:unhideWhenUsed="0" w:qFormat="1"/>
    <w:lsdException w:name="Normal (Web)" w:semiHidden="0"/>
    <w:lsdException w:name="Normal Table" w:semiHidden="0"/>
    <w:lsdException w:name="Balloon Text"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65E2A"/>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565E2A"/>
    <w:pPr>
      <w:ind w:firstLine="420"/>
    </w:pPr>
  </w:style>
  <w:style w:type="paragraph" w:styleId="a4">
    <w:name w:val="Balloon Text"/>
    <w:basedOn w:val="a"/>
    <w:rsid w:val="00565E2A"/>
    <w:rPr>
      <w:sz w:val="18"/>
      <w:szCs w:val="18"/>
    </w:rPr>
  </w:style>
  <w:style w:type="paragraph" w:styleId="a5">
    <w:name w:val="footer"/>
    <w:basedOn w:val="a"/>
    <w:rsid w:val="00565E2A"/>
    <w:pPr>
      <w:tabs>
        <w:tab w:val="center" w:pos="4153"/>
        <w:tab w:val="right" w:pos="8306"/>
      </w:tabs>
      <w:snapToGrid w:val="0"/>
      <w:jc w:val="left"/>
    </w:pPr>
    <w:rPr>
      <w:sz w:val="18"/>
      <w:szCs w:val="18"/>
    </w:rPr>
  </w:style>
  <w:style w:type="paragraph" w:styleId="a6">
    <w:name w:val="Normal (Web)"/>
    <w:basedOn w:val="a"/>
    <w:uiPriority w:val="99"/>
    <w:unhideWhenUsed/>
    <w:rsid w:val="00565E2A"/>
    <w:pPr>
      <w:spacing w:before="100" w:beforeAutospacing="1" w:after="100" w:afterAutospacing="1"/>
      <w:jc w:val="left"/>
    </w:pPr>
    <w:rPr>
      <w:kern w:val="0"/>
      <w:sz w:val="24"/>
    </w:rPr>
  </w:style>
  <w:style w:type="paragraph" w:customStyle="1" w:styleId="1CharCharChar">
    <w:name w:val="正文1 Char Char Char"/>
    <w:basedOn w:val="a"/>
    <w:rsid w:val="00565E2A"/>
    <w:pPr>
      <w:spacing w:line="360" w:lineRule="auto"/>
      <w:ind w:firstLineChars="200" w:firstLine="200"/>
    </w:pPr>
  </w:style>
  <w:style w:type="character" w:styleId="a7">
    <w:name w:val="page number"/>
    <w:basedOn w:val="a1"/>
    <w:rsid w:val="00565E2A"/>
  </w:style>
  <w:style w:type="character" w:styleId="a8">
    <w:name w:val="FollowedHyperlink"/>
    <w:basedOn w:val="a1"/>
    <w:uiPriority w:val="99"/>
    <w:unhideWhenUsed/>
    <w:rsid w:val="00565E2A"/>
    <w:rPr>
      <w:color w:val="800080"/>
      <w:u w:val="single"/>
    </w:rPr>
  </w:style>
  <w:style w:type="paragraph" w:customStyle="1" w:styleId="WPSOffice1">
    <w:name w:val="WPSOffice手动目录 1"/>
    <w:rsid w:val="00565E2A"/>
  </w:style>
  <w:style w:type="paragraph" w:customStyle="1" w:styleId="WPSOffice2">
    <w:name w:val="WPSOffice手动目录 2"/>
    <w:rsid w:val="00565E2A"/>
    <w:pPr>
      <w:ind w:leftChars="200" w:left="200"/>
    </w:pPr>
  </w:style>
  <w:style w:type="paragraph" w:customStyle="1" w:styleId="p0">
    <w:name w:val="p0"/>
    <w:basedOn w:val="a"/>
    <w:rsid w:val="00565E2A"/>
    <w:pPr>
      <w:widowControl/>
    </w:pPr>
    <w:rPr>
      <w:rFonts w:hAnsi="宋体" w:cs="宋体"/>
      <w:kern w:val="0"/>
      <w:szCs w:val="32"/>
    </w:rPr>
  </w:style>
  <w:style w:type="paragraph" w:styleId="a9">
    <w:name w:val="List Paragraph"/>
    <w:basedOn w:val="a"/>
    <w:uiPriority w:val="99"/>
    <w:qFormat/>
    <w:rsid w:val="00EE0F92"/>
    <w:pPr>
      <w:ind w:firstLineChars="200" w:firstLine="420"/>
    </w:pPr>
    <w:rPr>
      <w:rFonts w:ascii="Calibri" w:hAnsi="Calibri"/>
      <w:szCs w:val="22"/>
    </w:rPr>
  </w:style>
  <w:style w:type="paragraph" w:styleId="aa">
    <w:name w:val="header"/>
    <w:basedOn w:val="a"/>
    <w:link w:val="Char"/>
    <w:semiHidden/>
    <w:unhideWhenUsed/>
    <w:rsid w:val="005A20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a"/>
    <w:semiHidden/>
    <w:rsid w:val="005A20FB"/>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1091</TotalTime>
  <Pages>1</Pages>
  <Words>1347</Words>
  <Characters>7680</Characters>
  <Application>Microsoft Office Word</Application>
  <DocSecurity>0</DocSecurity>
  <PresentationFormat/>
  <Lines>64</Lines>
  <Paragraphs>18</Paragraphs>
  <Slides>0</Slides>
  <Notes>0</Notes>
  <HiddenSlides>0</HiddenSlides>
  <MMClips>0</MMClips>
  <ScaleCrop>false</ScaleCrop>
  <Company>www.ftpdown.com</Company>
  <LinksUpToDate>false</LinksUpToDate>
  <CharactersWithSpaces>9009</CharactersWithSpaces>
  <SharedDoc>false</SharedDoc>
  <HLinks>
    <vt:vector size="162" baseType="variant">
      <vt:variant>
        <vt:i4>3866648</vt:i4>
      </vt:variant>
      <vt:variant>
        <vt:i4>78</vt:i4>
      </vt:variant>
      <vt:variant>
        <vt:i4>0</vt:i4>
      </vt:variant>
      <vt:variant>
        <vt:i4>5</vt:i4>
      </vt:variant>
      <vt:variant>
        <vt:lpwstr/>
      </vt:variant>
      <vt:variant>
        <vt:lpwstr>_Toc15425_WPSOffice_Level1</vt:lpwstr>
      </vt:variant>
      <vt:variant>
        <vt:i4>3473433</vt:i4>
      </vt:variant>
      <vt:variant>
        <vt:i4>75</vt:i4>
      </vt:variant>
      <vt:variant>
        <vt:i4>0</vt:i4>
      </vt:variant>
      <vt:variant>
        <vt:i4>5</vt:i4>
      </vt:variant>
      <vt:variant>
        <vt:lpwstr/>
      </vt:variant>
      <vt:variant>
        <vt:lpwstr>_Toc19535_WPSOffice_Level2</vt:lpwstr>
      </vt:variant>
      <vt:variant>
        <vt:i4>917544</vt:i4>
      </vt:variant>
      <vt:variant>
        <vt:i4>72</vt:i4>
      </vt:variant>
      <vt:variant>
        <vt:i4>0</vt:i4>
      </vt:variant>
      <vt:variant>
        <vt:i4>5</vt:i4>
      </vt:variant>
      <vt:variant>
        <vt:lpwstr/>
      </vt:variant>
      <vt:variant>
        <vt:lpwstr>_Toc5978_WPSOffice_Level2</vt:lpwstr>
      </vt:variant>
      <vt:variant>
        <vt:i4>917544</vt:i4>
      </vt:variant>
      <vt:variant>
        <vt:i4>69</vt:i4>
      </vt:variant>
      <vt:variant>
        <vt:i4>0</vt:i4>
      </vt:variant>
      <vt:variant>
        <vt:i4>5</vt:i4>
      </vt:variant>
      <vt:variant>
        <vt:lpwstr/>
      </vt:variant>
      <vt:variant>
        <vt:lpwstr>_Toc5978_WPSOffice_Level2</vt:lpwstr>
      </vt:variant>
      <vt:variant>
        <vt:i4>917544</vt:i4>
      </vt:variant>
      <vt:variant>
        <vt:i4>66</vt:i4>
      </vt:variant>
      <vt:variant>
        <vt:i4>0</vt:i4>
      </vt:variant>
      <vt:variant>
        <vt:i4>5</vt:i4>
      </vt:variant>
      <vt:variant>
        <vt:lpwstr/>
      </vt:variant>
      <vt:variant>
        <vt:lpwstr>_Toc5978_WPSOffice_Level2</vt:lpwstr>
      </vt:variant>
      <vt:variant>
        <vt:i4>3473433</vt:i4>
      </vt:variant>
      <vt:variant>
        <vt:i4>63</vt:i4>
      </vt:variant>
      <vt:variant>
        <vt:i4>0</vt:i4>
      </vt:variant>
      <vt:variant>
        <vt:i4>5</vt:i4>
      </vt:variant>
      <vt:variant>
        <vt:lpwstr/>
      </vt:variant>
      <vt:variant>
        <vt:lpwstr>_Toc19535_WPSOffice_Level2</vt:lpwstr>
      </vt:variant>
      <vt:variant>
        <vt:i4>3473433</vt:i4>
      </vt:variant>
      <vt:variant>
        <vt:i4>60</vt:i4>
      </vt:variant>
      <vt:variant>
        <vt:i4>0</vt:i4>
      </vt:variant>
      <vt:variant>
        <vt:i4>5</vt:i4>
      </vt:variant>
      <vt:variant>
        <vt:lpwstr/>
      </vt:variant>
      <vt:variant>
        <vt:lpwstr>_Toc19535_WPSOffice_Level2</vt:lpwstr>
      </vt:variant>
      <vt:variant>
        <vt:i4>3473433</vt:i4>
      </vt:variant>
      <vt:variant>
        <vt:i4>57</vt:i4>
      </vt:variant>
      <vt:variant>
        <vt:i4>0</vt:i4>
      </vt:variant>
      <vt:variant>
        <vt:i4>5</vt:i4>
      </vt:variant>
      <vt:variant>
        <vt:lpwstr/>
      </vt:variant>
      <vt:variant>
        <vt:lpwstr>_Toc19535_WPSOffice_Level2</vt:lpwstr>
      </vt:variant>
      <vt:variant>
        <vt:i4>3473433</vt:i4>
      </vt:variant>
      <vt:variant>
        <vt:i4>54</vt:i4>
      </vt:variant>
      <vt:variant>
        <vt:i4>0</vt:i4>
      </vt:variant>
      <vt:variant>
        <vt:i4>5</vt:i4>
      </vt:variant>
      <vt:variant>
        <vt:lpwstr/>
      </vt:variant>
      <vt:variant>
        <vt:lpwstr>_Toc19535_WPSOffice_Level2</vt:lpwstr>
      </vt:variant>
      <vt:variant>
        <vt:i4>3473433</vt:i4>
      </vt:variant>
      <vt:variant>
        <vt:i4>51</vt:i4>
      </vt:variant>
      <vt:variant>
        <vt:i4>0</vt:i4>
      </vt:variant>
      <vt:variant>
        <vt:i4>5</vt:i4>
      </vt:variant>
      <vt:variant>
        <vt:lpwstr/>
      </vt:variant>
      <vt:variant>
        <vt:lpwstr>_Toc19535_WPSOffice_Level2</vt:lpwstr>
      </vt:variant>
      <vt:variant>
        <vt:i4>3997722</vt:i4>
      </vt:variant>
      <vt:variant>
        <vt:i4>48</vt:i4>
      </vt:variant>
      <vt:variant>
        <vt:i4>0</vt:i4>
      </vt:variant>
      <vt:variant>
        <vt:i4>5</vt:i4>
      </vt:variant>
      <vt:variant>
        <vt:lpwstr/>
      </vt:variant>
      <vt:variant>
        <vt:lpwstr>_Toc21737_WPSOffice_Level2</vt:lpwstr>
      </vt:variant>
      <vt:variant>
        <vt:i4>3276831</vt:i4>
      </vt:variant>
      <vt:variant>
        <vt:i4>45</vt:i4>
      </vt:variant>
      <vt:variant>
        <vt:i4>0</vt:i4>
      </vt:variant>
      <vt:variant>
        <vt:i4>5</vt:i4>
      </vt:variant>
      <vt:variant>
        <vt:lpwstr/>
      </vt:variant>
      <vt:variant>
        <vt:lpwstr>_Toc27590_WPSOffice_Level1</vt:lpwstr>
      </vt:variant>
      <vt:variant>
        <vt:i4>4128793</vt:i4>
      </vt:variant>
      <vt:variant>
        <vt:i4>42</vt:i4>
      </vt:variant>
      <vt:variant>
        <vt:i4>0</vt:i4>
      </vt:variant>
      <vt:variant>
        <vt:i4>5</vt:i4>
      </vt:variant>
      <vt:variant>
        <vt:lpwstr/>
      </vt:variant>
      <vt:variant>
        <vt:lpwstr>_Toc21310_WPSOffice_Level2</vt:lpwstr>
      </vt:variant>
      <vt:variant>
        <vt:i4>4128793</vt:i4>
      </vt:variant>
      <vt:variant>
        <vt:i4>39</vt:i4>
      </vt:variant>
      <vt:variant>
        <vt:i4>0</vt:i4>
      </vt:variant>
      <vt:variant>
        <vt:i4>5</vt:i4>
      </vt:variant>
      <vt:variant>
        <vt:lpwstr/>
      </vt:variant>
      <vt:variant>
        <vt:lpwstr>_Toc21310_WPSOffice_Level2</vt:lpwstr>
      </vt:variant>
      <vt:variant>
        <vt:i4>4128793</vt:i4>
      </vt:variant>
      <vt:variant>
        <vt:i4>36</vt:i4>
      </vt:variant>
      <vt:variant>
        <vt:i4>0</vt:i4>
      </vt:variant>
      <vt:variant>
        <vt:i4>5</vt:i4>
      </vt:variant>
      <vt:variant>
        <vt:lpwstr/>
      </vt:variant>
      <vt:variant>
        <vt:lpwstr>_Toc21310_WPSOffice_Level2</vt:lpwstr>
      </vt:variant>
      <vt:variant>
        <vt:i4>458793</vt:i4>
      </vt:variant>
      <vt:variant>
        <vt:i4>33</vt:i4>
      </vt:variant>
      <vt:variant>
        <vt:i4>0</vt:i4>
      </vt:variant>
      <vt:variant>
        <vt:i4>5</vt:i4>
      </vt:variant>
      <vt:variant>
        <vt:lpwstr/>
      </vt:variant>
      <vt:variant>
        <vt:lpwstr>_Toc1820_WPSOffice_Level2</vt:lpwstr>
      </vt:variant>
      <vt:variant>
        <vt:i4>458793</vt:i4>
      </vt:variant>
      <vt:variant>
        <vt:i4>30</vt:i4>
      </vt:variant>
      <vt:variant>
        <vt:i4>0</vt:i4>
      </vt:variant>
      <vt:variant>
        <vt:i4>5</vt:i4>
      </vt:variant>
      <vt:variant>
        <vt:lpwstr/>
      </vt:variant>
      <vt:variant>
        <vt:lpwstr>_Toc1820_WPSOffice_Level2</vt:lpwstr>
      </vt:variant>
      <vt:variant>
        <vt:i4>983077</vt:i4>
      </vt:variant>
      <vt:variant>
        <vt:i4>27</vt:i4>
      </vt:variant>
      <vt:variant>
        <vt:i4>0</vt:i4>
      </vt:variant>
      <vt:variant>
        <vt:i4>5</vt:i4>
      </vt:variant>
      <vt:variant>
        <vt:lpwstr/>
      </vt:variant>
      <vt:variant>
        <vt:lpwstr>_Toc8373_WPSOffice_Level2</vt:lpwstr>
      </vt:variant>
      <vt:variant>
        <vt:i4>917546</vt:i4>
      </vt:variant>
      <vt:variant>
        <vt:i4>24</vt:i4>
      </vt:variant>
      <vt:variant>
        <vt:i4>0</vt:i4>
      </vt:variant>
      <vt:variant>
        <vt:i4>5</vt:i4>
      </vt:variant>
      <vt:variant>
        <vt:lpwstr/>
      </vt:variant>
      <vt:variant>
        <vt:lpwstr>_Toc7879_WPSOffice_Level2</vt:lpwstr>
      </vt:variant>
      <vt:variant>
        <vt:i4>3473437</vt:i4>
      </vt:variant>
      <vt:variant>
        <vt:i4>21</vt:i4>
      </vt:variant>
      <vt:variant>
        <vt:i4>0</vt:i4>
      </vt:variant>
      <vt:variant>
        <vt:i4>5</vt:i4>
      </vt:variant>
      <vt:variant>
        <vt:lpwstr/>
      </vt:variant>
      <vt:variant>
        <vt:lpwstr>_Toc23493_WPSOffice_Level2</vt:lpwstr>
      </vt:variant>
      <vt:variant>
        <vt:i4>131111</vt:i4>
      </vt:variant>
      <vt:variant>
        <vt:i4>18</vt:i4>
      </vt:variant>
      <vt:variant>
        <vt:i4>0</vt:i4>
      </vt:variant>
      <vt:variant>
        <vt:i4>5</vt:i4>
      </vt:variant>
      <vt:variant>
        <vt:lpwstr/>
      </vt:variant>
      <vt:variant>
        <vt:lpwstr>_Toc5489_WPSOffice_Level2</vt:lpwstr>
      </vt:variant>
      <vt:variant>
        <vt:i4>3473438</vt:i4>
      </vt:variant>
      <vt:variant>
        <vt:i4>15</vt:i4>
      </vt:variant>
      <vt:variant>
        <vt:i4>0</vt:i4>
      </vt:variant>
      <vt:variant>
        <vt:i4>5</vt:i4>
      </vt:variant>
      <vt:variant>
        <vt:lpwstr/>
      </vt:variant>
      <vt:variant>
        <vt:lpwstr>_Toc28622_WPSOffice_Level2</vt:lpwstr>
      </vt:variant>
      <vt:variant>
        <vt:i4>4128788</vt:i4>
      </vt:variant>
      <vt:variant>
        <vt:i4>12</vt:i4>
      </vt:variant>
      <vt:variant>
        <vt:i4>0</vt:i4>
      </vt:variant>
      <vt:variant>
        <vt:i4>5</vt:i4>
      </vt:variant>
      <vt:variant>
        <vt:lpwstr/>
      </vt:variant>
      <vt:variant>
        <vt:lpwstr>_Toc11518_WPSOffice_Level2</vt:lpwstr>
      </vt:variant>
      <vt:variant>
        <vt:i4>3211291</vt:i4>
      </vt:variant>
      <vt:variant>
        <vt:i4>9</vt:i4>
      </vt:variant>
      <vt:variant>
        <vt:i4>0</vt:i4>
      </vt:variant>
      <vt:variant>
        <vt:i4>5</vt:i4>
      </vt:variant>
      <vt:variant>
        <vt:lpwstr/>
      </vt:variant>
      <vt:variant>
        <vt:lpwstr>_Toc28253_WPSOffice_Level1</vt:lpwstr>
      </vt:variant>
      <vt:variant>
        <vt:i4>262189</vt:i4>
      </vt:variant>
      <vt:variant>
        <vt:i4>6</vt:i4>
      </vt:variant>
      <vt:variant>
        <vt:i4>0</vt:i4>
      </vt:variant>
      <vt:variant>
        <vt:i4>5</vt:i4>
      </vt:variant>
      <vt:variant>
        <vt:lpwstr/>
      </vt:variant>
      <vt:variant>
        <vt:lpwstr>_Toc4833_WPSOffice_Level2</vt:lpwstr>
      </vt:variant>
      <vt:variant>
        <vt:i4>3670044</vt:i4>
      </vt:variant>
      <vt:variant>
        <vt:i4>3</vt:i4>
      </vt:variant>
      <vt:variant>
        <vt:i4>0</vt:i4>
      </vt:variant>
      <vt:variant>
        <vt:i4>5</vt:i4>
      </vt:variant>
      <vt:variant>
        <vt:lpwstr/>
      </vt:variant>
      <vt:variant>
        <vt:lpwstr>_Toc20274_WPSOffice_Level2</vt:lpwstr>
      </vt:variant>
      <vt:variant>
        <vt:i4>786475</vt:i4>
      </vt:variant>
      <vt:variant>
        <vt:i4>0</vt:i4>
      </vt:variant>
      <vt:variant>
        <vt:i4>0</vt:i4>
      </vt:variant>
      <vt:variant>
        <vt:i4>5</vt:i4>
      </vt:variant>
      <vt:variant>
        <vt:lpwstr/>
      </vt:variant>
      <vt:variant>
        <vt:lpwstr>_Toc1704_WPSOffice_Level1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XXXX部门2013年度部门决算（参考模板）</dc:title>
  <dc:creator>陈斌</dc:creator>
  <cp:lastModifiedBy>海口市法律援助中心</cp:lastModifiedBy>
  <cp:revision>46</cp:revision>
  <cp:lastPrinted>2021-09-26T23:59:00Z</cp:lastPrinted>
  <dcterms:created xsi:type="dcterms:W3CDTF">2021-10-15T03:45:00Z</dcterms:created>
  <dcterms:modified xsi:type="dcterms:W3CDTF">2024-09-30T03:39:00Z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