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2021年海口市美仁坡戒毒康复就业中心（单位）预算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海口市美仁坡戒毒康复就业中心</w:t>
      </w:r>
      <w:r>
        <w:rPr>
          <w:rFonts w:hint="eastAsia" w:ascii="黑体" w:hAnsi="黑体" w:eastAsia="黑体" w:cs="仿宋_GB2312"/>
          <w:sz w:val="32"/>
          <w:szCs w:val="32"/>
        </w:rPr>
        <w:t xml:space="preserve"> </w:t>
      </w:r>
      <w:r>
        <w:rPr>
          <w:rFonts w:hint="eastAsia" w:ascii="黑体" w:hAnsi="黑体" w:eastAsia="黑体"/>
          <w:sz w:val="32"/>
          <w:szCs w:val="32"/>
        </w:rPr>
        <w:t>（单位）概况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海口市美仁坡戒毒康复就业中心（单位）</w:t>
      </w:r>
      <w:r>
        <w:rPr>
          <w:rFonts w:hint="eastAsia" w:ascii="仿宋_GB2312" w:hAnsi="黑体" w:eastAsia="仿宋_GB2312" w:cs="仿宋_GB2312"/>
          <w:sz w:val="32"/>
          <w:szCs w:val="32"/>
        </w:rPr>
        <w:t>2021</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海口市美仁坡戒毒康复就业中心（单位）</w:t>
      </w:r>
      <w:r>
        <w:rPr>
          <w:rFonts w:hint="eastAsia" w:ascii="仿宋_GB2312" w:hAnsi="黑体" w:eastAsia="仿宋_GB2312" w:cs="仿宋_GB2312"/>
          <w:sz w:val="32"/>
          <w:szCs w:val="32"/>
        </w:rPr>
        <w:t>2021</w:t>
      </w:r>
      <w:r>
        <w:rPr>
          <w:rFonts w:hint="eastAsia" w:ascii="黑体" w:hAnsi="黑体" w:eastAsia="黑体"/>
          <w:sz w:val="32"/>
          <w:szCs w:val="32"/>
        </w:rPr>
        <w:t>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海口市美仁坡戒毒康复就业中心（单位）概况</w:t>
      </w:r>
    </w:p>
    <w:p>
      <w:pPr>
        <w:jc w:val="left"/>
        <w:rPr>
          <w:rFonts w:ascii="仿宋_GB2312" w:hAnsi="仿宋_GB2312" w:eastAsia="仿宋_GB2312" w:cs="仿宋_GB2312"/>
          <w:sz w:val="32"/>
          <w:szCs w:val="32"/>
        </w:rPr>
      </w:pPr>
    </w:p>
    <w:p>
      <w:pPr>
        <w:pStyle w:val="4"/>
        <w:numPr>
          <w:ilvl w:val="0"/>
          <w:numId w:val="5"/>
        </w:numPr>
        <w:ind w:left="1350" w:leftChars="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拟订：对在册戒毒康复人员的就业帮扶、生理脱毒、身心康复、融入社会的戒毒康复新模式。</w:t>
      </w:r>
    </w:p>
    <w:p>
      <w:pPr>
        <w:pStyle w:val="4"/>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起草：以劳动就业为主，教育康复为辅的工作原理。</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海口市美仁坡戒毒康复就业中心（单位）</w:t>
      </w:r>
      <w:r>
        <w:rPr>
          <w:rFonts w:hint="eastAsia" w:ascii="仿宋_GB2312" w:hAnsi="黑体" w:eastAsia="仿宋_GB2312" w:cs="仿宋_GB2312"/>
          <w:sz w:val="32"/>
          <w:szCs w:val="32"/>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bookmarkStart w:id="0" w:name="_GoBack"/>
      <w:bookmarkEnd w:id="0"/>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海口市美仁坡戒毒康复就业中心（单位）</w:t>
      </w:r>
      <w:r>
        <w:rPr>
          <w:rFonts w:hint="eastAsia" w:ascii="仿宋_GB2312" w:hAnsi="黑体" w:eastAsia="仿宋_GB2312" w:cs="仿宋_GB2312"/>
          <w:sz w:val="32"/>
          <w:szCs w:val="32"/>
        </w:rPr>
        <w:t>2021</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一、关于海口市美仁坡戒毒康复就业中心（单位）</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rPr>
        <w:t>海口市美仁坡戒毒康复就业中心</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229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229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229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229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0</w:t>
      </w:r>
      <w:r>
        <w:rPr>
          <w:rFonts w:hint="eastAsia" w:ascii="仿宋_GB2312" w:hAnsi="黑体" w:eastAsia="仿宋_GB2312"/>
          <w:sz w:val="32"/>
          <w:szCs w:val="32"/>
        </w:rPr>
        <w:t>万元、城乡社区支出229万、外交支出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万元、主要是我们单位是新成立的单位，部分支出没有，结转下年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二、关于海口市美仁坡戒毒康复就业中心（单位）</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黑体" w:hAnsi="黑体" w:eastAsia="黑体"/>
          <w:sz w:val="32"/>
          <w:szCs w:val="32"/>
        </w:rPr>
        <w:t>海口市美仁坡戒毒康复就业中心</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%；主要是我们单位是新成立的单位，以上支出没有。</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rPr>
          <w:rFonts w:ascii="黑体" w:hAnsi="黑体" w:eastAsia="黑体"/>
          <w:sz w:val="32"/>
          <w:szCs w:val="32"/>
        </w:rPr>
      </w:pPr>
      <w:r>
        <w:rPr>
          <w:rFonts w:hint="eastAsia" w:ascii="黑体" w:hAnsi="黑体" w:eastAsia="黑体"/>
          <w:sz w:val="32"/>
          <w:szCs w:val="32"/>
        </w:rPr>
        <w:t>三、关于海口市美仁坡戒毒康复就业中心（单位）</w:t>
      </w:r>
      <w:r>
        <w:rPr>
          <w:rFonts w:hint="eastAsia" w:ascii="仿宋_GB2312" w:hAnsi="黑体" w:eastAsia="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sz w:val="32"/>
          <w:szCs w:val="32"/>
        </w:rPr>
        <w:t>海口市美仁坡戒毒康复就业中心</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0</w:t>
      </w:r>
      <w:r>
        <w:rPr>
          <w:rFonts w:hint="eastAsia" w:ascii="仿宋_GB2312" w:hAnsi="黑体" w:eastAsia="仿宋_GB2312"/>
          <w:sz w:val="32"/>
          <w:szCs w:val="32"/>
        </w:rPr>
        <w:t>万元，主要包括：基本工资、津贴补贴、奖金、社会保障缴费、主要是我们单位是新成立的单位，没有以上预算。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0</w:t>
      </w:r>
      <w:r>
        <w:rPr>
          <w:rFonts w:hint="eastAsia" w:ascii="仿宋_GB2312" w:hAnsi="黑体" w:eastAsia="仿宋_GB2312"/>
          <w:sz w:val="32"/>
          <w:szCs w:val="32"/>
        </w:rPr>
        <w:t>万元，主要包括：办公费、咨询费、手续费、水费、电费、我们单位是新成立的单位，没有以上预算。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海口市美仁坡戒毒康复就业中心</w:t>
      </w:r>
      <w:r>
        <w:rPr>
          <w:rFonts w:hint="eastAsia" w:ascii="黑体" w:hAnsi="黑体" w:eastAsia="黑体" w:cs="Times New Roman"/>
          <w:sz w:val="32"/>
          <w:shd w:val="clear" w:color="auto" w:fill="FFFFFF"/>
        </w:rPr>
        <w:t>（单位）</w:t>
      </w:r>
      <w:r>
        <w:rPr>
          <w:rFonts w:hint="eastAsia" w:ascii="仿宋_GB2312" w:hAnsi="黑体" w:eastAsia="仿宋_GB2312"/>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（一）海口市美仁坡戒毒康复就业中心（单位）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年预算持平。安排的</w:t>
      </w:r>
      <w:r>
        <w:rPr>
          <w:rFonts w:hint="eastAsia" w:ascii="仿宋_GB2312" w:hAnsi="黑体" w:eastAsia="仿宋_GB2312" w:cs="仿宋_GB2312"/>
          <w:sz w:val="32"/>
          <w:szCs w:val="32"/>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我们单位是新成立的单位，没有参照标准</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我们单位是新成立的单位，没有参照标准</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sz w:val="32"/>
          <w:szCs w:val="32"/>
        </w:rPr>
        <w:t>海口市美仁坡戒毒康复就业中心</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我们单位是新成立的单位，没有参照标准。</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相关单位</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我们单位是新成立的单位，没有参照标准。</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我们单位是新成立的单位，没有参照标准</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我们单位是新成立的单位，没有参照标准。</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海口市美仁坡戒毒康复就业中心</w:t>
      </w:r>
      <w:r>
        <w:rPr>
          <w:rFonts w:hint="eastAsia" w:ascii="黑体" w:hAnsi="黑体" w:eastAsia="黑体" w:cs="Times New Roman"/>
          <w:sz w:val="32"/>
          <w:shd w:val="clear" w:color="auto" w:fill="FFFFFF"/>
        </w:rPr>
        <w:t>（单位）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sz w:val="32"/>
          <w:szCs w:val="32"/>
        </w:rPr>
        <w:t>海口市美仁坡戒毒康复就业中心</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229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城乡社区支出229万；科学技术支出（类）支出0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%；我们单位是新成立的单位，没有参照标准。</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海口市美仁坡戒毒康复就业中心</w:t>
      </w:r>
      <w:r>
        <w:rPr>
          <w:rFonts w:hint="eastAsia" w:ascii="黑体" w:hAnsi="黑体" w:eastAsia="黑体" w:cs="Times New Roman"/>
          <w:sz w:val="32"/>
          <w:shd w:val="clear" w:color="auto" w:fill="FFFFFF"/>
        </w:rPr>
        <w:t>（单位）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海口市美仁坡戒毒康复就业中心</w:t>
      </w:r>
      <w:r>
        <w:rPr>
          <w:rFonts w:hint="eastAsia" w:ascii="仿宋_GB2312" w:hAnsi="黑体" w:eastAsia="仿宋_GB2312" w:cs="仿宋_GB2312"/>
          <w:sz w:val="32"/>
          <w:szCs w:val="32"/>
        </w:rPr>
        <w:t>（单位）所有收入和支出均纳入部门预算管理。收入包括：一般公共预算收入、政府性基金收入、其他财政资金收入、事业收入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 w:hAnsi="仿宋" w:eastAsia="仿宋"/>
          <w:sz w:val="32"/>
          <w:szCs w:val="32"/>
        </w:rPr>
        <w:t>海口市美仁坡戒毒康复就业中心</w:t>
      </w:r>
      <w:r>
        <w:rPr>
          <w:rFonts w:hint="eastAsia" w:ascii="仿宋_GB2312" w:hAnsi="黑体" w:eastAsia="仿宋_GB2312" w:cs="仿宋_GB2312"/>
          <w:sz w:val="32"/>
          <w:szCs w:val="32"/>
        </w:rPr>
        <w:t>（单位）2021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229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海口市美仁坡戒毒康复就业中心</w:t>
      </w:r>
      <w:r>
        <w:rPr>
          <w:rFonts w:hint="eastAsia" w:ascii="黑体" w:hAnsi="黑体" w:eastAsia="黑体" w:cs="Times New Roman"/>
          <w:sz w:val="32"/>
          <w:shd w:val="clear" w:color="auto" w:fill="FFFFFF"/>
        </w:rPr>
        <w:t>（单位）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海口市美仁坡戒毒康复就业中心</w:t>
      </w:r>
      <w:r>
        <w:rPr>
          <w:rFonts w:hint="eastAsia" w:ascii="仿宋_GB2312" w:hAnsi="黑体" w:eastAsia="仿宋_GB2312" w:cs="仿宋_GB2312"/>
          <w:sz w:val="32"/>
          <w:szCs w:val="32"/>
        </w:rPr>
        <w:t>（单位）2021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229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229</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海口市美仁坡戒毒康复就业中心</w:t>
      </w:r>
      <w:r>
        <w:rPr>
          <w:rFonts w:hint="eastAsia" w:ascii="黑体" w:hAnsi="黑体" w:eastAsia="黑体" w:cs="Times New Roman"/>
          <w:sz w:val="32"/>
          <w:shd w:val="clear" w:color="auto" w:fill="FFFFFF"/>
        </w:rPr>
        <w:t>（单位）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sz w:val="32"/>
          <w:szCs w:val="32"/>
        </w:rPr>
        <w:t>海口市美仁坡戒毒康复就业中心</w:t>
      </w:r>
      <w:r>
        <w:rPr>
          <w:rFonts w:hint="eastAsia" w:ascii="仿宋" w:hAnsi="仿宋" w:eastAsia="仿宋" w:cs="仿宋_GB2312"/>
          <w:sz w:val="32"/>
          <w:szCs w:val="32"/>
        </w:rPr>
        <w:t>（</w:t>
      </w:r>
      <w:r>
        <w:rPr>
          <w:rFonts w:hint="eastAsia" w:ascii="仿宋_GB2312" w:hAnsi="黑体" w:eastAsia="仿宋_GB2312" w:cs="仿宋_GB2312"/>
          <w:sz w:val="32"/>
          <w:szCs w:val="32"/>
        </w:rPr>
        <w:t>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229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%；项目支出</w:t>
      </w:r>
      <w:r>
        <w:rPr>
          <w:rFonts w:hint="eastAsia" w:ascii="仿宋_GB2312" w:hAnsi="黑体" w:eastAsia="仿宋_GB2312" w:cs="仿宋_GB2312"/>
          <w:sz w:val="32"/>
          <w:szCs w:val="32"/>
        </w:rPr>
        <w:t>229</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万元，主要是我们单位是新成立的单位，没有参照标准。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年海口市美仁坡戒毒康复就业中心</w:t>
      </w:r>
      <w:r>
        <w:rPr>
          <w:rFonts w:hint="eastAsia" w:ascii="仿宋_GB2312" w:hAnsi="黑体" w:eastAsia="仿宋_GB2312" w:cs="仿宋_GB2312"/>
          <w:sz w:val="32"/>
          <w:szCs w:val="32"/>
        </w:rPr>
        <w:t>（单位）、主要是</w:t>
      </w:r>
      <w:r>
        <w:rPr>
          <w:rFonts w:hint="eastAsia" w:ascii="仿宋_GB2312" w:hAnsi="黑体" w:eastAsia="仿宋_GB2312"/>
          <w:sz w:val="32"/>
          <w:szCs w:val="32"/>
        </w:rPr>
        <w:t>我们单位是新成立的单位，没有参照标准。</w:t>
      </w:r>
      <w:r>
        <w:rPr>
          <w:rFonts w:hint="eastAsia" w:ascii="仿宋_GB2312" w:hAnsi="黑体" w:eastAsia="仿宋_GB2312" w:cs="仿宋_GB2312"/>
          <w:sz w:val="32"/>
          <w:szCs w:val="32"/>
        </w:rPr>
        <w:t>（公开部门预算时罗列下属参照公务员法管理的事业单位）等的机关运行经费预算0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 w:hAnsi="仿宋" w:eastAsia="仿宋"/>
          <w:sz w:val="32"/>
          <w:szCs w:val="32"/>
        </w:rPr>
        <w:t>海口市美仁坡戒毒康复就业中心</w:t>
      </w:r>
      <w:r>
        <w:rPr>
          <w:rFonts w:hint="eastAsia" w:ascii="仿宋_GB2312" w:hAnsi="黑体" w:eastAsia="仿宋_GB2312" w:cs="仿宋_GB2312"/>
          <w:sz w:val="32"/>
          <w:szCs w:val="32"/>
        </w:rPr>
        <w:t>（单位）政府采购预算总额0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万元，主要是我们单位是新成立的单位，没有参照标准。。</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 w:hAnsi="仿宋" w:eastAsia="仿宋"/>
          <w:sz w:val="32"/>
          <w:szCs w:val="32"/>
        </w:rPr>
        <w:t>海口市美仁坡戒毒康复就业中心</w:t>
      </w:r>
      <w:r>
        <w:rPr>
          <w:rFonts w:hint="eastAsia" w:ascii="仿宋_GB2312" w:hAnsi="黑体" w:eastAsia="仿宋_GB2312" w:cs="仿宋_GB2312"/>
          <w:sz w:val="32"/>
          <w:szCs w:val="32"/>
        </w:rPr>
        <w:t>（单位）本级及下属各预算单位共有车辆0辆，其中，领导干部用车0辆，机要通信应急用车0辆、一般执法执勤用车0辆、特种专业技术用车0辆、其他用车0辆。单位价值100万元以上设备0台（套）。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 w:hAnsi="仿宋" w:eastAsia="仿宋"/>
          <w:sz w:val="32"/>
          <w:szCs w:val="32"/>
        </w:rPr>
        <w:t>海口市美仁坡戒毒康复就业中心</w:t>
      </w:r>
      <w:r>
        <w:rPr>
          <w:rFonts w:hint="eastAsia" w:ascii="仿宋_GB2312" w:hAnsi="黑体" w:eastAsia="仿宋_GB2312" w:cs="仿宋_GB2312"/>
          <w:sz w:val="32"/>
          <w:szCs w:val="32"/>
        </w:rPr>
        <w:t>（单位）1个项目实行绩效目标管理，涉及一般公共预算0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戒毒康复人员帮扶就业，预算额229万，绩效目标：规范和做好戒毒康复人员的就业帮扶和救助服务工作，巩固戒毒成果、减少毒品危害；创新特殊人群管理服务、保障民生、维护社会和谐稳定。本年绩效指标100人，帮扶以上100名戒毒康复人员顺利回归社会。</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135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2B"/>
    <w:rsid w:val="004A3B7E"/>
    <w:rsid w:val="00503968"/>
    <w:rsid w:val="005A3063"/>
    <w:rsid w:val="00AE4EC0"/>
    <w:rsid w:val="00CA685A"/>
    <w:rsid w:val="00D4192B"/>
    <w:rsid w:val="00D713F0"/>
    <w:rsid w:val="00EF6BC4"/>
    <w:rsid w:val="148B0593"/>
    <w:rsid w:val="3A500458"/>
    <w:rsid w:val="6952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698</Words>
  <Characters>3980</Characters>
  <Lines>33</Lines>
  <Paragraphs>9</Paragraphs>
  <TotalTime>71</TotalTime>
  <ScaleCrop>false</ScaleCrop>
  <LinksUpToDate>false</LinksUpToDate>
  <CharactersWithSpaces>4669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2021-03-15T08:49:00Z</dcterms:created>
  <dc:creator>admin</dc:creator>
  <cp:lastModifiedBy>lenovo7</cp:lastModifiedBy>
  <dcterms:modified xsi:type="dcterms:W3CDTF">2021-03-25T01:19:50Z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1ECF216AC9BE4911BE0B0B1C0138336C</vt:lpwstr>
  </property>
</Properties>
</file>